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36"/>
          <w:lang w:val="en-US" w:eastAsia="zh-CN"/>
        </w:rPr>
      </w:pPr>
    </w:p>
    <w:p>
      <w:pPr>
        <w:widowControl/>
        <w:spacing w:line="240" w:lineRule="auto"/>
        <w:jc w:val="center"/>
        <w:rPr>
          <w:rFonts w:hint="eastAsia" w:ascii="方正黑体_GBK" w:hAnsi="方正黑体_GBK" w:eastAsia="方正黑体_GBK" w:cs="方正黑体_GBK"/>
          <w:b w:val="0"/>
          <w:bCs/>
          <w:kern w:val="0"/>
          <w:sz w:val="48"/>
          <w:szCs w:val="48"/>
        </w:rPr>
      </w:pPr>
      <w:r>
        <w:rPr>
          <w:rFonts w:hint="eastAsia" w:ascii="方正黑体_GBK" w:hAnsi="方正黑体_GBK" w:eastAsia="方正黑体_GBK" w:cs="方正黑体_GBK"/>
          <w:b w:val="0"/>
          <w:bCs/>
          <w:kern w:val="0"/>
          <w:sz w:val="48"/>
          <w:szCs w:val="48"/>
          <w:lang w:val="en-US" w:eastAsia="zh-CN"/>
        </w:rPr>
        <w:t>中垦华山牧乳业</w:t>
      </w:r>
      <w:r>
        <w:rPr>
          <w:rFonts w:hint="eastAsia" w:ascii="方正黑体_GBK" w:hAnsi="方正黑体_GBK" w:eastAsia="方正黑体_GBK" w:cs="方正黑体_GBK"/>
          <w:b w:val="0"/>
          <w:bCs/>
          <w:kern w:val="0"/>
          <w:sz w:val="48"/>
          <w:szCs w:val="48"/>
        </w:rPr>
        <w:t>有限公司</w:t>
      </w:r>
    </w:p>
    <w:p>
      <w:pPr>
        <w:widowControl/>
        <w:spacing w:line="240" w:lineRule="auto"/>
        <w:jc w:val="center"/>
        <w:rPr>
          <w:rFonts w:hint="eastAsia" w:ascii="方正黑体_GBK" w:hAnsi="方正黑体_GBK" w:eastAsia="方正黑体_GBK" w:cs="方正黑体_GBK"/>
          <w:b w:val="0"/>
          <w:bCs/>
          <w:kern w:val="0"/>
          <w:sz w:val="48"/>
          <w:szCs w:val="48"/>
        </w:rPr>
      </w:pPr>
      <w:r>
        <w:rPr>
          <w:rFonts w:hint="eastAsia" w:ascii="方正黑体_GBK" w:hAnsi="方正黑体_GBK" w:eastAsia="方正黑体_GBK" w:cs="方正黑体_GBK"/>
          <w:b w:val="0"/>
          <w:bCs/>
          <w:kern w:val="0"/>
          <w:sz w:val="48"/>
          <w:szCs w:val="48"/>
          <w:lang w:val="en-US" w:eastAsia="zh-CN"/>
        </w:rPr>
        <w:t>2023年抖音官方旗舰店代运营</w:t>
      </w:r>
      <w:r>
        <w:rPr>
          <w:rFonts w:hint="eastAsia" w:ascii="方正黑体_GBK" w:hAnsi="方正黑体_GBK" w:eastAsia="方正黑体_GBK" w:cs="方正黑体_GBK"/>
          <w:b w:val="0"/>
          <w:bCs/>
          <w:kern w:val="0"/>
          <w:sz w:val="48"/>
          <w:szCs w:val="48"/>
        </w:rPr>
        <w:t>项目</w:t>
      </w:r>
    </w:p>
    <w:p>
      <w:pPr>
        <w:widowControl/>
        <w:spacing w:line="240" w:lineRule="auto"/>
        <w:jc w:val="both"/>
        <w:rPr>
          <w:rFonts w:hint="eastAsia" w:ascii="方正黑体_GBK" w:hAnsi="方正黑体_GBK" w:eastAsia="方正黑体_GBK" w:cs="方正黑体_GBK"/>
          <w:b w:val="0"/>
          <w:bCs/>
          <w:kern w:val="0"/>
          <w:sz w:val="44"/>
          <w:szCs w:val="44"/>
          <w:lang w:eastAsia="zh-CN"/>
        </w:rPr>
      </w:pPr>
    </w:p>
    <w:p>
      <w:pPr>
        <w:widowControl/>
        <w:spacing w:line="240" w:lineRule="auto"/>
        <w:jc w:val="center"/>
        <w:rPr>
          <w:rFonts w:hint="eastAsia" w:ascii="方正黑体_GBK" w:hAnsi="方正黑体_GBK" w:eastAsia="方正黑体_GBK" w:cs="方正黑体_GBK"/>
          <w:b w:val="0"/>
          <w:bCs/>
          <w:kern w:val="0"/>
          <w:sz w:val="72"/>
          <w:szCs w:val="72"/>
          <w:lang w:eastAsia="zh-CN"/>
        </w:rPr>
      </w:pPr>
    </w:p>
    <w:p>
      <w:pPr>
        <w:widowControl/>
        <w:spacing w:line="240" w:lineRule="auto"/>
        <w:jc w:val="center"/>
        <w:rPr>
          <w:rFonts w:hint="eastAsia" w:ascii="方正黑体_GBK" w:hAnsi="方正黑体_GBK" w:eastAsia="方正黑体_GBK" w:cs="方正黑体_GBK"/>
          <w:b w:val="0"/>
          <w:bCs/>
          <w:kern w:val="0"/>
          <w:sz w:val="72"/>
          <w:szCs w:val="72"/>
          <w:lang w:eastAsia="zh-CN"/>
        </w:rPr>
      </w:pPr>
      <w:r>
        <w:rPr>
          <w:rFonts w:hint="eastAsia" w:ascii="方正黑体_GBK" w:hAnsi="方正黑体_GBK" w:eastAsia="方正黑体_GBK" w:cs="方正黑体_GBK"/>
          <w:b w:val="0"/>
          <w:bCs/>
          <w:kern w:val="0"/>
          <w:sz w:val="72"/>
          <w:szCs w:val="72"/>
          <w:lang w:eastAsia="zh-CN"/>
        </w:rPr>
        <w:t>比</w:t>
      </w:r>
    </w:p>
    <w:p>
      <w:pPr>
        <w:widowControl/>
        <w:spacing w:line="240" w:lineRule="auto"/>
        <w:jc w:val="center"/>
        <w:rPr>
          <w:rFonts w:hint="eastAsia" w:ascii="方正黑体_GBK" w:hAnsi="方正黑体_GBK" w:eastAsia="方正黑体_GBK" w:cs="方正黑体_GBK"/>
          <w:b w:val="0"/>
          <w:bCs/>
          <w:kern w:val="0"/>
          <w:sz w:val="72"/>
          <w:szCs w:val="72"/>
          <w:lang w:eastAsia="zh-CN"/>
        </w:rPr>
      </w:pPr>
      <w:r>
        <w:rPr>
          <w:rFonts w:hint="eastAsia" w:ascii="方正黑体_GBK" w:hAnsi="方正黑体_GBK" w:eastAsia="方正黑体_GBK" w:cs="方正黑体_GBK"/>
          <w:b w:val="0"/>
          <w:bCs/>
          <w:kern w:val="0"/>
          <w:sz w:val="72"/>
          <w:szCs w:val="72"/>
          <w:lang w:eastAsia="zh-CN"/>
        </w:rPr>
        <w:t>选</w:t>
      </w:r>
    </w:p>
    <w:p>
      <w:pPr>
        <w:widowControl/>
        <w:spacing w:line="240" w:lineRule="auto"/>
        <w:jc w:val="center"/>
        <w:rPr>
          <w:rFonts w:hint="eastAsia" w:ascii="方正黑体_GBK" w:hAnsi="方正黑体_GBK" w:eastAsia="方正黑体_GBK" w:cs="方正黑体_GBK"/>
          <w:b w:val="0"/>
          <w:bCs/>
          <w:kern w:val="0"/>
          <w:sz w:val="72"/>
          <w:szCs w:val="72"/>
          <w:lang w:eastAsia="zh-CN"/>
        </w:rPr>
      </w:pPr>
      <w:r>
        <w:rPr>
          <w:rFonts w:hint="eastAsia" w:ascii="方正黑体_GBK" w:hAnsi="方正黑体_GBK" w:eastAsia="方正黑体_GBK" w:cs="方正黑体_GBK"/>
          <w:b w:val="0"/>
          <w:bCs/>
          <w:kern w:val="0"/>
          <w:sz w:val="72"/>
          <w:szCs w:val="72"/>
          <w:lang w:eastAsia="zh-CN"/>
        </w:rPr>
        <w:t>文</w:t>
      </w:r>
    </w:p>
    <w:p>
      <w:pPr>
        <w:widowControl/>
        <w:spacing w:line="240" w:lineRule="auto"/>
        <w:jc w:val="center"/>
        <w:rPr>
          <w:rFonts w:hint="eastAsia" w:ascii="方正黑体_GBK" w:hAnsi="方正黑体_GBK" w:eastAsia="方正黑体_GBK" w:cs="方正黑体_GBK"/>
          <w:b w:val="0"/>
          <w:bCs/>
          <w:kern w:val="0"/>
          <w:sz w:val="72"/>
          <w:szCs w:val="72"/>
          <w:lang w:val="zh-CN"/>
        </w:rPr>
      </w:pPr>
      <w:r>
        <w:rPr>
          <w:rFonts w:hint="eastAsia" w:ascii="方正黑体_GBK" w:hAnsi="方正黑体_GBK" w:eastAsia="方正黑体_GBK" w:cs="方正黑体_GBK"/>
          <w:b w:val="0"/>
          <w:bCs/>
          <w:kern w:val="0"/>
          <w:sz w:val="72"/>
          <w:szCs w:val="72"/>
          <w:lang w:eastAsia="zh-CN"/>
        </w:rPr>
        <w:t>件</w:t>
      </w:r>
    </w:p>
    <w:p>
      <w:pPr>
        <w:autoSpaceDE w:val="0"/>
        <w:autoSpaceDN w:val="0"/>
        <w:adjustRightInd w:val="0"/>
        <w:spacing w:line="560" w:lineRule="exact"/>
        <w:jc w:val="center"/>
        <w:rPr>
          <w:rFonts w:hint="eastAsia" w:ascii="方正黑体_GBK" w:hAnsi="方正黑体_GBK" w:eastAsia="方正黑体_GBK" w:cs="方正黑体_GBK"/>
          <w:b w:val="0"/>
          <w:bCs/>
          <w:kern w:val="0"/>
          <w:sz w:val="72"/>
          <w:szCs w:val="72"/>
          <w:lang w:val="zh-CN"/>
        </w:rPr>
      </w:pPr>
    </w:p>
    <w:p>
      <w:pPr>
        <w:autoSpaceDE w:val="0"/>
        <w:autoSpaceDN w:val="0"/>
        <w:adjustRightInd w:val="0"/>
        <w:spacing w:line="560" w:lineRule="exact"/>
        <w:jc w:val="center"/>
        <w:rPr>
          <w:rFonts w:hint="eastAsia" w:ascii="方正黑体_GBK" w:hAnsi="方正黑体_GBK" w:eastAsia="方正黑体_GBK" w:cs="方正黑体_GBK"/>
          <w:b w:val="0"/>
          <w:bCs/>
          <w:kern w:val="0"/>
          <w:sz w:val="44"/>
          <w:szCs w:val="44"/>
          <w:lang w:val="en-US" w:eastAsia="zh-CN"/>
        </w:rPr>
      </w:pPr>
    </w:p>
    <w:p>
      <w:pPr>
        <w:bidi w:val="0"/>
        <w:rPr>
          <w:rFonts w:hint="eastAsia" w:ascii="方正黑体_GBK" w:hAnsi="方正黑体_GBK" w:eastAsia="方正黑体_GBK" w:cs="方正黑体_GBK"/>
          <w:b w:val="0"/>
          <w:bCs/>
          <w:lang w:val="en-US" w:eastAsia="zh-CN"/>
        </w:rPr>
      </w:pPr>
    </w:p>
    <w:p>
      <w:pPr>
        <w:bidi w:val="0"/>
        <w:rPr>
          <w:rFonts w:hint="eastAsia" w:ascii="方正黑体_GBK" w:hAnsi="方正黑体_GBK" w:eastAsia="方正黑体_GBK" w:cs="方正黑体_GBK"/>
          <w:b w:val="0"/>
          <w:bCs/>
          <w:lang w:val="en-US" w:eastAsia="zh-CN"/>
        </w:rPr>
      </w:pPr>
    </w:p>
    <w:p>
      <w:pPr>
        <w:bidi w:val="0"/>
        <w:rPr>
          <w:rFonts w:hint="eastAsia" w:ascii="方正黑体_GBK" w:hAnsi="方正黑体_GBK" w:eastAsia="方正黑体_GBK" w:cs="方正黑体_GBK"/>
          <w:b w:val="0"/>
          <w:bCs/>
          <w:lang w:val="en-US" w:eastAsia="zh-CN"/>
        </w:rPr>
      </w:pPr>
    </w:p>
    <w:p>
      <w:pPr>
        <w:autoSpaceDE w:val="0"/>
        <w:autoSpaceDN w:val="0"/>
        <w:adjustRightInd w:val="0"/>
        <w:spacing w:line="560" w:lineRule="exact"/>
        <w:ind w:firstLine="3520" w:firstLineChars="800"/>
        <w:jc w:val="both"/>
        <w:rPr>
          <w:rFonts w:hint="default" w:ascii="Times New Roman" w:hAnsi="Times New Roman" w:cs="Times New Roman"/>
          <w:b w:val="0"/>
          <w:bCs/>
          <w:kern w:val="0"/>
          <w:sz w:val="28"/>
          <w:szCs w:val="28"/>
          <w:lang w:val="zh-CN"/>
        </w:rPr>
      </w:pPr>
      <w:r>
        <w:rPr>
          <w:rFonts w:hint="eastAsia" w:ascii="方正黑体_GBK" w:hAnsi="方正黑体_GBK" w:eastAsia="方正黑体_GBK" w:cs="方正黑体_GBK"/>
          <w:b w:val="0"/>
          <w:bCs/>
          <w:kern w:val="0"/>
          <w:sz w:val="44"/>
          <w:szCs w:val="44"/>
          <w:lang w:val="en-US" w:eastAsia="zh-CN"/>
        </w:rPr>
        <w:t>2023年 2月</w:t>
      </w:r>
    </w:p>
    <w:p>
      <w:pPr>
        <w:autoSpaceDE w:val="0"/>
        <w:autoSpaceDN w:val="0"/>
        <w:adjustRightInd w:val="0"/>
        <w:spacing w:line="560" w:lineRule="exact"/>
        <w:jc w:val="center"/>
        <w:rPr>
          <w:rFonts w:hint="default" w:ascii="Times New Roman" w:hAnsi="Times New Roman" w:eastAsia="方正黑体_GBK" w:cs="Times New Roman"/>
          <w:b w:val="0"/>
          <w:bCs/>
          <w:kern w:val="0"/>
          <w:sz w:val="28"/>
          <w:szCs w:val="28"/>
          <w:lang w:val="zh-CN"/>
        </w:rPr>
        <w:sectPr>
          <w:headerReference r:id="rId3" w:type="default"/>
          <w:footerReference r:id="rId4" w:type="default"/>
          <w:footerReference r:id="rId5" w:type="even"/>
          <w:pgSz w:w="11906" w:h="16838"/>
          <w:pgMar w:top="1440" w:right="1274" w:bottom="1440" w:left="1440" w:header="851" w:footer="992" w:gutter="0"/>
          <w:pgNumType w:fmt="numberInDash"/>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第一部分：</w:t>
      </w:r>
      <w:r>
        <w:rPr>
          <w:rFonts w:hint="eastAsia" w:ascii="方正黑体_GBK" w:hAnsi="方正黑体_GBK" w:eastAsia="方正黑体_GBK" w:cs="方正黑体_GBK"/>
          <w:sz w:val="32"/>
          <w:szCs w:val="32"/>
        </w:rPr>
        <w:t>供应商须知</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一、发标公司名称</w:t>
      </w:r>
    </w:p>
    <w:p>
      <w:pPr>
        <w:keepNext w:val="0"/>
        <w:keepLines w:val="0"/>
        <w:pageBreakBefore w:val="0"/>
        <w:widowControl w:val="0"/>
        <w:kinsoku/>
        <w:wordWrap/>
        <w:overflowPunct/>
        <w:topLinePunct w:val="0"/>
        <w:autoSpaceDE/>
        <w:autoSpaceDN/>
        <w:bidi w:val="0"/>
        <w:adjustRightInd/>
        <w:snapToGrid/>
        <w:spacing w:line="610" w:lineRule="exact"/>
        <w:ind w:firstLine="1280" w:firstLineChars="400"/>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中垦华山牧乳业有限公司</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仿宋_GBK" w:eastAsia="方正仿宋_GBK"/>
          <w:sz w:val="32"/>
          <w:szCs w:val="32"/>
          <w:lang w:val="en-US" w:eastAsia="zh-CN"/>
        </w:rPr>
      </w:pPr>
      <w:r>
        <w:rPr>
          <w:rFonts w:hint="eastAsia" w:ascii="方正黑体_GBK" w:hAnsi="方正黑体_GBK" w:eastAsia="方正黑体_GBK" w:cs="方正黑体_GBK"/>
          <w:sz w:val="32"/>
          <w:szCs w:val="32"/>
          <w:lang w:val="en-US" w:eastAsia="zh-CN"/>
        </w:rPr>
        <w:t>二、项目名称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中垦华山牧乳业有限公司2023年抖音官方旗舰店代运营</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三、项目实施地址</w:t>
      </w:r>
    </w:p>
    <w:p>
      <w:pPr>
        <w:keepNext w:val="0"/>
        <w:keepLines w:val="0"/>
        <w:pageBreakBefore w:val="0"/>
        <w:widowControl w:val="0"/>
        <w:kinsoku/>
        <w:wordWrap/>
        <w:overflowPunct/>
        <w:topLinePunct w:val="0"/>
        <w:autoSpaceDE/>
        <w:autoSpaceDN/>
        <w:bidi w:val="0"/>
        <w:adjustRightInd/>
        <w:snapToGrid/>
        <w:spacing w:line="610" w:lineRule="exact"/>
        <w:ind w:firstLine="1280" w:firstLineChars="400"/>
        <w:textAlignment w:val="auto"/>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color w:val="000000"/>
          <w:kern w:val="0"/>
          <w:sz w:val="32"/>
          <w:szCs w:val="32"/>
          <w:lang w:val="en-US" w:eastAsia="zh-CN"/>
        </w:rPr>
        <w:t>陕西省渭南市高新北区中垦大道</w:t>
      </w:r>
    </w:p>
    <w:p>
      <w:pPr>
        <w:keepNext w:val="0"/>
        <w:keepLines w:val="0"/>
        <w:pageBreakBefore w:val="0"/>
        <w:widowControl w:val="0"/>
        <w:numPr>
          <w:ilvl w:val="0"/>
          <w:numId w:val="1"/>
        </w:numPr>
        <w:kinsoku/>
        <w:wordWrap/>
        <w:overflowPunct/>
        <w:topLinePunct w:val="0"/>
        <w:autoSpaceDE/>
        <w:autoSpaceDN/>
        <w:bidi w:val="0"/>
        <w:adjustRightInd/>
        <w:snapToGrid/>
        <w:spacing w:line="61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项目主要内容</w:t>
      </w:r>
    </w:p>
    <w:p>
      <w:pPr>
        <w:pStyle w:val="2"/>
        <w:numPr>
          <w:ilvl w:val="0"/>
          <w:numId w:val="0"/>
        </w:numPr>
        <w:ind w:left="1285" w:leftChars="0"/>
        <w:rPr>
          <w:rFonts w:hint="default" w:ascii="方正仿宋_GBK" w:hAnsi="方正仿宋_GBK" w:eastAsia="方正仿宋_GBK" w:cs="方正仿宋_GBK"/>
          <w:b/>
          <w:bCs w:val="0"/>
          <w:color w:val="000000"/>
          <w:kern w:val="2"/>
          <w:sz w:val="32"/>
          <w:szCs w:val="32"/>
          <w:lang w:val="en-US" w:eastAsia="zh-CN" w:bidi="ar-SA"/>
        </w:rPr>
      </w:pPr>
      <w:r>
        <w:rPr>
          <w:rFonts w:hint="eastAsia" w:ascii="方正仿宋_GBK" w:hAnsi="方正仿宋_GBK" w:eastAsia="方正仿宋_GBK" w:cs="方正仿宋_GBK"/>
          <w:b/>
          <w:bCs w:val="0"/>
          <w:color w:val="000000"/>
          <w:kern w:val="2"/>
          <w:sz w:val="32"/>
          <w:szCs w:val="32"/>
          <w:lang w:val="en-US" w:eastAsia="zh-CN" w:bidi="ar-SA"/>
        </w:rPr>
        <w:t>1.项目内容：</w:t>
      </w:r>
      <w:r>
        <w:rPr>
          <w:rFonts w:ascii="宋体" w:hAnsi="宋体" w:eastAsia="宋体" w:cs="宋体"/>
          <w:sz w:val="24"/>
          <w:szCs w:val="24"/>
        </w:rPr>
        <w:drawing>
          <wp:inline distT="0" distB="0" distL="114300" distR="114300">
            <wp:extent cx="304800" cy="3048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p>
    <w:p>
      <w:r>
        <w:rPr>
          <w:rFonts w:hint="eastAsia"/>
          <w:lang w:val="en-US" w:eastAsia="zh-CN"/>
        </w:rPr>
        <w:t xml:space="preserve">            </w:t>
      </w:r>
      <w:r>
        <w:drawing>
          <wp:inline distT="0" distB="0" distL="114300" distR="114300">
            <wp:extent cx="3709035" cy="3789680"/>
            <wp:effectExtent l="0" t="0" r="9525" b="508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3709035" cy="3789680"/>
                    </a:xfrm>
                    <a:prstGeom prst="rect">
                      <a:avLst/>
                    </a:prstGeom>
                    <a:noFill/>
                    <a:ln>
                      <a:noFill/>
                    </a:ln>
                  </pic:spPr>
                </pic:pic>
              </a:graphicData>
            </a:graphic>
          </wp:inline>
        </w:drawing>
      </w:r>
    </w:p>
    <w:p>
      <w:pPr>
        <w:pStyle w:val="2"/>
      </w:pPr>
    </w:p>
    <w:p>
      <w:pPr>
        <w:numPr>
          <w:ilvl w:val="0"/>
          <w:numId w:val="0"/>
        </w:numPr>
        <w:ind w:firstLine="964" w:firstLineChars="30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val="0"/>
          <w:color w:val="000000"/>
          <w:sz w:val="32"/>
          <w:szCs w:val="32"/>
          <w:lang w:val="en-US" w:eastAsia="zh-CN"/>
        </w:rPr>
        <w:t>2.招标数量：</w:t>
      </w:r>
      <w:r>
        <w:rPr>
          <w:rFonts w:hint="eastAsia" w:ascii="方正仿宋_GBK" w:hAnsi="方正仿宋_GBK" w:eastAsia="方正仿宋_GBK" w:cs="方正仿宋_GBK"/>
          <w:color w:val="000000"/>
          <w:sz w:val="32"/>
          <w:szCs w:val="32"/>
          <w:lang w:val="en-US" w:eastAsia="zh-CN"/>
        </w:rPr>
        <w:t>1家</w:t>
      </w:r>
    </w:p>
    <w:p>
      <w:pPr>
        <w:pStyle w:val="2"/>
        <w:numPr>
          <w:ilvl w:val="0"/>
          <w:numId w:val="0"/>
        </w:numPr>
        <w:ind w:firstLine="964" w:firstLineChars="3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b/>
          <w:bCs w:val="0"/>
          <w:color w:val="000000"/>
          <w:kern w:val="2"/>
          <w:sz w:val="32"/>
          <w:szCs w:val="32"/>
          <w:lang w:val="en-US" w:eastAsia="zh-CN" w:bidi="ar-SA"/>
        </w:rPr>
        <w:t>3.质量要求</w:t>
      </w:r>
      <w:r>
        <w:rPr>
          <w:rFonts w:hint="eastAsia" w:ascii="方正仿宋_GBK" w:hAnsi="方正仿宋_GBK" w:eastAsia="方正仿宋_GBK" w:cs="方正仿宋_GBK"/>
          <w:b/>
          <w:bCs w:val="0"/>
          <w:color w:val="000000"/>
          <w:kern w:val="2"/>
          <w:sz w:val="32"/>
          <w:szCs w:val="32"/>
          <w:lang w:val="zh-CN" w:eastAsia="zh-CN" w:bidi="ar-SA"/>
        </w:rPr>
        <w:t>及售后服务：</w:t>
      </w:r>
      <w:r>
        <w:rPr>
          <w:rFonts w:hint="eastAsia" w:ascii="方正仿宋_GBK" w:hAnsi="方正仿宋_GBK" w:eastAsia="方正仿宋_GBK" w:cs="方正仿宋_GB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zh-CN" w:eastAsia="zh-CN"/>
        </w:rPr>
        <w:t>（</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lang w:val="zh-CN" w:eastAsia="zh-CN"/>
        </w:rPr>
        <w:t>）</w:t>
      </w:r>
      <w:r>
        <w:rPr>
          <w:rFonts w:hint="eastAsia" w:ascii="方正仿宋_GBK" w:hAnsi="方正仿宋_GBK" w:eastAsia="方正仿宋_GBK" w:cs="方正仿宋_GBK"/>
          <w:color w:val="000000"/>
          <w:sz w:val="32"/>
          <w:szCs w:val="32"/>
          <w:lang w:val="en-US" w:eastAsia="zh-CN"/>
        </w:rPr>
        <w:t>按照项目约定内容如实履约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zh-CN" w:eastAsia="zh-CN"/>
        </w:rPr>
        <w:t>（</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lang w:val="zh-CN" w:eastAsia="zh-CN"/>
        </w:rPr>
        <w:t>）</w:t>
      </w:r>
      <w:r>
        <w:rPr>
          <w:rFonts w:hint="eastAsia" w:ascii="方正仿宋_GBK" w:hAnsi="方正仿宋_GBK" w:eastAsia="方正仿宋_GBK" w:cs="方正仿宋_GBK"/>
          <w:color w:val="000000"/>
          <w:sz w:val="32"/>
          <w:szCs w:val="32"/>
          <w:lang w:val="en-US" w:eastAsia="zh-CN"/>
        </w:rPr>
        <w:t>每月和需方进行复盘和下月计划会议，并需要提交书面资料</w:t>
      </w:r>
    </w:p>
    <w:p>
      <w:pPr>
        <w:pStyle w:val="2"/>
        <w:rPr>
          <w:rFonts w:hint="default" w:eastAsia="宋体"/>
          <w:lang w:val="en-US"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b w:val="0"/>
          <w:bCs w:val="0"/>
          <w:color w:val="000000"/>
          <w:kern w:val="2"/>
          <w:sz w:val="32"/>
          <w:szCs w:val="32"/>
          <w:lang w:val="en-US" w:eastAsia="zh-CN" w:bidi="ar-SA"/>
        </w:rPr>
        <w:t xml:space="preserve">  （3）对于需方的思路和调整建议，进行迅速反馈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五、项目最高限价</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最高限价：人民币叁拾万元整（￥300,000.00）</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六、报价方式及付款条件</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根据项目内容进行密封报价，报价不得超过最高限价。服务总金额覆盖2023年全年</w:t>
      </w:r>
      <w:r>
        <w:rPr>
          <w:rFonts w:hint="eastAsia" w:ascii="方正仿宋_GBK" w:hAnsi="方正仿宋_GBK" w:eastAsia="方正仿宋_GBK" w:cs="方正仿宋_GBK"/>
          <w:b w:val="0"/>
          <w:bCs w:val="0"/>
          <w:sz w:val="32"/>
          <w:szCs w:val="32"/>
          <w:lang w:val="en-US" w:eastAsia="zh-CN"/>
        </w:rPr>
        <w:t>，按月进行支付。</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供应商要求</w:t>
      </w:r>
    </w:p>
    <w:p>
      <w:pPr>
        <w:pStyle w:val="17"/>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具有独立法人资格；</w:t>
      </w:r>
    </w:p>
    <w:p>
      <w:pPr>
        <w:pStyle w:val="17"/>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000000"/>
          <w:sz w:val="32"/>
          <w:szCs w:val="32"/>
          <w:lang w:val="en-US"/>
        </w:rPr>
      </w:pPr>
      <w:r>
        <w:rPr>
          <w:rFonts w:hint="eastAsia" w:ascii="方正仿宋_GBK" w:hAnsi="方正仿宋_GBK" w:eastAsia="方正仿宋_GBK" w:cs="方正仿宋_GBK"/>
          <w:kern w:val="2"/>
          <w:sz w:val="32"/>
          <w:szCs w:val="32"/>
          <w:highlight w:val="none"/>
          <w:lang w:val="en-US" w:eastAsia="zh-CN" w:bidi="ar-SA"/>
        </w:rPr>
        <w:t>有行业内的相应服务能力和经验；</w:t>
      </w:r>
    </w:p>
    <w:p>
      <w:pPr>
        <w:pStyle w:val="17"/>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具有良好的行业信誉</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无不良记录等</w:t>
      </w:r>
      <w:r>
        <w:rPr>
          <w:rFonts w:hint="eastAsia" w:ascii="方正仿宋_GBK" w:hAnsi="方正仿宋_GBK" w:eastAsia="方正仿宋_GBK" w:cs="方正仿宋_GBK"/>
          <w:sz w:val="32"/>
          <w:szCs w:val="32"/>
          <w:highlight w:val="none"/>
          <w:lang w:val="en-US" w:eastAsia="zh-CN"/>
        </w:rPr>
        <w:t>；</w:t>
      </w:r>
    </w:p>
    <w:p>
      <w:pPr>
        <w:pStyle w:val="18"/>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本次招标不接受联合体投标，只接受资源方报价，</w:t>
      </w:r>
    </w:p>
    <w:p>
      <w:pPr>
        <w:pStyle w:val="18"/>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outlineLvl w:val="9"/>
        <w:rPr>
          <w:rFonts w:hint="eastAsia" w:ascii="方正仿宋_GBK" w:eastAsia="方正仿宋_GBK"/>
          <w:sz w:val="32"/>
          <w:szCs w:val="32"/>
          <w:lang w:val="en-US" w:eastAsia="zh-CN"/>
        </w:rPr>
      </w:pPr>
      <w:r>
        <w:rPr>
          <w:rFonts w:hint="eastAsia" w:ascii="方正仿宋_GBK" w:hAnsi="方正仿宋_GBK" w:eastAsia="方正仿宋_GBK" w:cs="方正仿宋_GBK"/>
          <w:kern w:val="2"/>
          <w:sz w:val="32"/>
          <w:szCs w:val="32"/>
          <w:highlight w:val="none"/>
          <w:lang w:val="en-US" w:eastAsia="zh-CN" w:bidi="ar-SA"/>
        </w:rPr>
        <w:t>不接受转包给第三方执行公司。</w:t>
      </w: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投标文件要求</w:t>
      </w:r>
    </w:p>
    <w:p>
      <w:pPr>
        <w:pStyle w:val="17"/>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文件需求清单</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color w:val="000000"/>
          <w:kern w:val="2"/>
          <w:sz w:val="24"/>
          <w:szCs w:val="24"/>
          <w:lang w:val="en-US" w:eastAsia="zh-CN" w:bidi="ar-SA"/>
        </w:rPr>
      </w:pPr>
      <w:r>
        <w:rPr>
          <w:rFonts w:hint="eastAsia" w:ascii="方正仿宋_GBK" w:hAnsi="方正仿宋_GBK" w:eastAsia="方正仿宋_GBK" w:cs="方正仿宋_GBK"/>
          <w:color w:val="000000"/>
          <w:sz w:val="32"/>
          <w:szCs w:val="32"/>
          <w:lang w:val="en-US" w:eastAsia="zh-CN"/>
        </w:rPr>
        <w:t>投标人公司法人身份证复印件、法人委托代理人身份证复印件、委托人授权书。</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bCs/>
          <w:color w:val="000000"/>
          <w:kern w:val="2"/>
          <w:sz w:val="24"/>
          <w:szCs w:val="24"/>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资质文件：</w:t>
      </w:r>
    </w:p>
    <w:p>
      <w:pPr>
        <w:pStyle w:val="2"/>
        <w:numPr>
          <w:ilvl w:val="0"/>
          <w:numId w:val="0"/>
        </w:numPr>
        <w:ind w:leftChars="200" w:firstLine="320" w:firstLineChars="100"/>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营业执照（最新年检过的复印件）</w:t>
      </w:r>
    </w:p>
    <w:p>
      <w:pPr>
        <w:pStyle w:val="2"/>
        <w:numPr>
          <w:ilvl w:val="0"/>
          <w:numId w:val="0"/>
        </w:numPr>
        <w:ind w:leftChars="200" w:firstLine="320" w:firstLineChars="100"/>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组织机构代码证（最新年检过的复印件）</w:t>
      </w:r>
    </w:p>
    <w:p>
      <w:pPr>
        <w:pStyle w:val="2"/>
        <w:numPr>
          <w:ilvl w:val="0"/>
          <w:numId w:val="0"/>
        </w:numPr>
        <w:ind w:leftChars="200" w:firstLine="320" w:firstLineChars="100"/>
        <w:rPr>
          <w:rFonts w:hint="default"/>
          <w:lang w:val="en-US" w:eastAsia="zh-CN"/>
        </w:rPr>
      </w:pPr>
      <w:r>
        <w:rPr>
          <w:rFonts w:hint="eastAsia" w:ascii="方正仿宋_GBK" w:hAnsi="方正仿宋_GBK" w:eastAsia="方正仿宋_GBK" w:cs="方正仿宋_GBK"/>
          <w:b w:val="0"/>
          <w:bCs w:val="0"/>
          <w:color w:val="000000"/>
          <w:kern w:val="2"/>
          <w:sz w:val="32"/>
          <w:szCs w:val="32"/>
          <w:lang w:val="en-US" w:eastAsia="zh-CN" w:bidi="ar-SA"/>
        </w:rPr>
        <w:t>税务登记证（最新年检过的复印件）</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val="0"/>
          <w:bCs w:val="0"/>
          <w:color w:val="000000"/>
          <w:kern w:val="2"/>
          <w:sz w:val="32"/>
          <w:szCs w:val="32"/>
          <w:lang w:val="en-US" w:eastAsia="zh-CN" w:bidi="ar-SA"/>
        </w:rPr>
        <w:t>相关商务及技术文件：</w:t>
      </w:r>
      <w:r>
        <w:rPr>
          <w:rFonts w:hint="eastAsia" w:ascii="方正仿宋_GBK" w:hAnsi="方正仿宋_GBK" w:eastAsia="方正仿宋_GBK" w:cs="方正仿宋_GBK"/>
          <w:color w:val="000000"/>
          <w:sz w:val="32"/>
          <w:szCs w:val="32"/>
          <w:lang w:val="en-US" w:eastAsia="zh-CN"/>
        </w:rPr>
        <w:t>公司简介及类似成功服务案列、专业获奖证书、商业荣誉证书等</w:t>
      </w:r>
    </w:p>
    <w:p>
      <w:pPr>
        <w:pStyle w:val="2"/>
        <w:numPr>
          <w:ilvl w:val="0"/>
          <w:numId w:val="0"/>
        </w:numPr>
        <w:ind w:leftChars="0" w:firstLine="640" w:firstLineChars="200"/>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（4）报价单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注：所有资料复印件或扫描件必须加盖投标单位公章，必须在递交投标文件时一次性提交不得补交，否则视为资格审查不合格，评标委员会审查时必须核验有关证明和证件。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招标人无论在任何时候均有权对投标人提供的以上资料（证书、资料复印件）进行核实，若发现资料存在不实；或有行贿犯罪记录。招标人将有权取消其中标资格。招标人将组织重新招标。</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3" w:firstLineChars="200"/>
        <w:textAlignment w:val="auto"/>
        <w:rPr>
          <w:rFonts w:hint="eastAsia" w:ascii="方正仿宋_GBK" w:hAnsi="方正仿宋_GBK" w:eastAsia="方正仿宋_GBK" w:cs="方正仿宋_GBK"/>
          <w:b/>
          <w:bCs w:val="0"/>
          <w:color w:val="000000"/>
          <w:sz w:val="32"/>
          <w:szCs w:val="32"/>
          <w:lang w:val="zh-CN" w:eastAsia="zh-CN"/>
        </w:rPr>
      </w:pPr>
      <w:r>
        <w:rPr>
          <w:rFonts w:hint="eastAsia" w:ascii="方正仿宋_GBK" w:hAnsi="方正仿宋_GBK" w:eastAsia="方正仿宋_GBK" w:cs="方正仿宋_GBK"/>
          <w:b/>
          <w:bCs w:val="0"/>
          <w:color w:val="000000"/>
          <w:sz w:val="32"/>
          <w:szCs w:val="32"/>
          <w:lang w:val="zh-CN" w:eastAsia="zh-CN"/>
        </w:rPr>
        <w:t>比选响应文件份数及</w:t>
      </w:r>
      <w:r>
        <w:rPr>
          <w:rFonts w:hint="eastAsia" w:ascii="方正仿宋_GBK" w:hAnsi="方正仿宋_GBK" w:eastAsia="方正仿宋_GBK" w:cs="方正仿宋_GBK"/>
          <w:b/>
          <w:bCs w:val="0"/>
          <w:color w:val="000000"/>
          <w:sz w:val="32"/>
          <w:szCs w:val="32"/>
          <w:lang w:val="en-US" w:eastAsia="zh-CN"/>
        </w:rPr>
        <w:t>密封</w:t>
      </w:r>
      <w:r>
        <w:rPr>
          <w:rFonts w:hint="eastAsia" w:ascii="方正仿宋_GBK" w:hAnsi="方正仿宋_GBK" w:eastAsia="方正仿宋_GBK" w:cs="方正仿宋_GBK"/>
          <w:b/>
          <w:bCs w:val="0"/>
          <w:color w:val="000000"/>
          <w:sz w:val="32"/>
          <w:szCs w:val="32"/>
          <w:lang w:val="zh-CN" w:eastAsia="zh-CN"/>
        </w:rPr>
        <w:t>要求：</w:t>
      </w:r>
    </w:p>
    <w:p>
      <w:pPr>
        <w:pStyle w:val="2"/>
        <w:numPr>
          <w:ilvl w:val="0"/>
          <w:numId w:val="0"/>
        </w:numPr>
        <w:ind w:firstLine="640" w:firstLineChars="200"/>
        <w:rPr>
          <w:rFonts w:hint="eastAsia"/>
          <w:lang w:val="zh-CN" w:eastAsia="zh-CN"/>
        </w:rPr>
      </w:pPr>
      <w:r>
        <w:rPr>
          <w:rFonts w:hint="eastAsia" w:ascii="方正仿宋_GBK" w:hAnsi="方正仿宋_GBK" w:eastAsia="方正仿宋_GBK" w:cs="方正仿宋_GBK"/>
          <w:b w:val="0"/>
          <w:bCs w:val="0"/>
          <w:color w:val="000000"/>
          <w:kern w:val="2"/>
          <w:sz w:val="32"/>
          <w:szCs w:val="32"/>
          <w:lang w:val="zh-CN" w:eastAsia="zh-CN" w:bidi="ar-SA"/>
        </w:rPr>
        <w:t>正本1份，副本</w:t>
      </w:r>
      <w:r>
        <w:rPr>
          <w:rFonts w:hint="eastAsia" w:ascii="方正仿宋_GBK" w:hAnsi="方正仿宋_GBK" w:eastAsia="方正仿宋_GBK" w:cs="方正仿宋_GBK"/>
          <w:b w:val="0"/>
          <w:bCs w:val="0"/>
          <w:color w:val="000000"/>
          <w:kern w:val="2"/>
          <w:sz w:val="32"/>
          <w:szCs w:val="32"/>
          <w:lang w:val="en-US" w:eastAsia="zh-CN" w:bidi="ar-SA"/>
        </w:rPr>
        <w:t>1</w:t>
      </w:r>
      <w:r>
        <w:rPr>
          <w:rFonts w:hint="eastAsia" w:ascii="方正仿宋_GBK" w:hAnsi="方正仿宋_GBK" w:eastAsia="方正仿宋_GBK" w:cs="方正仿宋_GBK"/>
          <w:b w:val="0"/>
          <w:bCs w:val="0"/>
          <w:color w:val="000000"/>
          <w:kern w:val="2"/>
          <w:sz w:val="32"/>
          <w:szCs w:val="32"/>
          <w:lang w:val="zh-CN" w:eastAsia="zh-CN" w:bidi="ar-SA"/>
        </w:rPr>
        <w:t>份，</w:t>
      </w:r>
      <w:r>
        <w:rPr>
          <w:rFonts w:hint="eastAsia" w:ascii="方正仿宋_GBK" w:hAnsi="方正仿宋_GBK" w:eastAsia="方正仿宋_GBK" w:cs="方正仿宋_GBK"/>
          <w:b w:val="0"/>
          <w:bCs w:val="0"/>
          <w:color w:val="000000"/>
          <w:kern w:val="2"/>
          <w:sz w:val="32"/>
          <w:szCs w:val="32"/>
          <w:lang w:val="en-US" w:eastAsia="zh-CN" w:bidi="ar-SA"/>
        </w:rPr>
        <w:t>报价单</w:t>
      </w:r>
      <w:r>
        <w:rPr>
          <w:rFonts w:hint="eastAsia" w:ascii="方正仿宋_GBK" w:hAnsi="方正仿宋_GBK" w:eastAsia="方正仿宋_GBK" w:cs="方正仿宋_GBK"/>
          <w:b w:val="0"/>
          <w:bCs w:val="0"/>
          <w:color w:val="000000"/>
          <w:kern w:val="2"/>
          <w:sz w:val="32"/>
          <w:szCs w:val="32"/>
          <w:lang w:val="zh-CN" w:eastAsia="zh-CN" w:bidi="ar-SA"/>
        </w:rPr>
        <w:t>封装。投标人应填写全称，同时加盖印章。比选响应文件必须由法人代表或授权代表签署</w:t>
      </w:r>
      <w:r>
        <w:rPr>
          <w:rFonts w:hint="eastAsia" w:ascii="方正仿宋_GBK" w:hAnsi="方正仿宋_GBK" w:eastAsia="方正仿宋_GBK" w:cs="方正仿宋_GBK"/>
          <w:b w:val="0"/>
          <w:bCs w:val="0"/>
          <w:color w:val="000000"/>
          <w:kern w:val="2"/>
          <w:sz w:val="32"/>
          <w:szCs w:val="32"/>
          <w:lang w:val="en-US" w:eastAsia="zh-CN" w:bidi="ar-SA"/>
        </w:rPr>
        <w:t>。</w:t>
      </w:r>
    </w:p>
    <w:p>
      <w:pPr>
        <w:numPr>
          <w:ilvl w:val="0"/>
          <w:numId w:val="0"/>
        </w:numPr>
        <w:ind w:firstLine="640" w:firstLineChars="200"/>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color w:val="000000"/>
          <w:kern w:val="0"/>
          <w:sz w:val="32"/>
          <w:szCs w:val="32"/>
          <w:lang w:val="zh-CN"/>
        </w:rPr>
        <w:t>比选响应文件装订及密封要求：</w:t>
      </w:r>
      <w:r>
        <w:rPr>
          <w:rFonts w:hint="eastAsia" w:ascii="方正仿宋_GBK" w:hAnsi="方正仿宋_GBK" w:eastAsia="方正仿宋_GBK" w:cs="方正仿宋_GBK"/>
          <w:b w:val="0"/>
          <w:bCs w:val="0"/>
          <w:color w:val="000000"/>
          <w:kern w:val="2"/>
          <w:sz w:val="32"/>
          <w:szCs w:val="32"/>
          <w:lang w:val="zh-CN" w:eastAsia="zh-CN" w:bidi="ar-SA"/>
        </w:rPr>
        <w:t>比选响应文件须左侧装订，装订要规范。要用封条在比选响应文件袋背面上方开口处密封，并填写密封日期，加盖投标人公章。封皮上写明招标项目名称及投标人名称。比选响应文件正副本每页盖章并盖骑缝章。</w:t>
      </w:r>
    </w:p>
    <w:p>
      <w:pPr>
        <w:pStyle w:val="2"/>
        <w:numPr>
          <w:ilvl w:val="0"/>
          <w:numId w:val="4"/>
        </w:numPr>
        <w:ind w:left="0" w:leftChars="0" w:firstLine="643" w:firstLineChars="200"/>
        <w:rPr>
          <w:rFonts w:hint="default"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bCs w:val="0"/>
          <w:color w:val="000000"/>
          <w:sz w:val="32"/>
          <w:szCs w:val="32"/>
          <w:lang w:val="en-US" w:eastAsia="zh-CN"/>
        </w:rPr>
        <w:t>投标</w:t>
      </w:r>
      <w:r>
        <w:rPr>
          <w:rFonts w:hint="eastAsia" w:ascii="方正仿宋_GBK" w:hAnsi="方正仿宋_GBK" w:eastAsia="方正仿宋_GBK" w:cs="方正仿宋_GBK"/>
          <w:b/>
          <w:bCs w:val="0"/>
          <w:color w:val="000000"/>
          <w:sz w:val="32"/>
          <w:szCs w:val="32"/>
        </w:rPr>
        <w:t>文件递交</w:t>
      </w:r>
      <w:r>
        <w:rPr>
          <w:rFonts w:hint="eastAsia" w:ascii="方正仿宋_GBK" w:hAnsi="方正仿宋_GBK" w:eastAsia="方正仿宋_GBK" w:cs="方正仿宋_GBK"/>
          <w:b/>
          <w:bCs w:val="0"/>
          <w:color w:val="000000"/>
          <w:sz w:val="32"/>
          <w:szCs w:val="32"/>
          <w:lang w:eastAsia="zh-CN"/>
        </w:rPr>
        <w:t>：</w:t>
      </w:r>
    </w:p>
    <w:p>
      <w:pPr>
        <w:pStyle w:val="2"/>
        <w:numPr>
          <w:ilvl w:val="0"/>
          <w:numId w:val="0"/>
        </w:numPr>
        <w:ind w:leftChars="200" w:firstLine="640" w:firstLineChars="200"/>
        <w:rPr>
          <w:rFonts w:hint="default"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送达时间及地点：竞价方应于2023年2月24日10时前将按照要求制作装订的投标文件密封盖章交到陕西省渭南市高新北区中垦大道中垦华山牧乳业有限公司张璇，联系电话15319981981。逾期收到或不符合规定的竞价文件将被拒绝。无论竞价人是否中标，竞价文件将不予退还。</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九、开标时间及地点</w:t>
      </w: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val="en-US" w:eastAsia="zh-CN"/>
        </w:rPr>
        <w:t xml:space="preserve">  （1）</w:t>
      </w:r>
      <w:r>
        <w:rPr>
          <w:rFonts w:hint="eastAsia" w:ascii="方正仿宋_GBK" w:hAnsi="方正仿宋_GBK" w:eastAsia="方正仿宋_GBK" w:cs="方正仿宋_GBK"/>
          <w:color w:val="000000"/>
          <w:sz w:val="32"/>
          <w:szCs w:val="32"/>
        </w:rPr>
        <w:t>开标时间：</w:t>
      </w:r>
      <w:r>
        <w:rPr>
          <w:rFonts w:hint="eastAsia" w:ascii="方正仿宋_GBK" w:hAnsi="方正仿宋_GBK" w:eastAsia="方正仿宋_GBK" w:cs="方正仿宋_GBK"/>
          <w:b/>
          <w:bCs/>
          <w:sz w:val="32"/>
          <w:szCs w:val="32"/>
        </w:rPr>
        <w:t>20</w:t>
      </w:r>
      <w:r>
        <w:rPr>
          <w:rFonts w:hint="eastAsia" w:ascii="方正仿宋_GBK" w:hAnsi="方正仿宋_GBK" w:eastAsia="方正仿宋_GBK" w:cs="方正仿宋_GBK"/>
          <w:b/>
          <w:bCs/>
          <w:sz w:val="32"/>
          <w:szCs w:val="32"/>
          <w:lang w:val="en-US" w:eastAsia="zh-CN"/>
        </w:rPr>
        <w:t>23</w:t>
      </w:r>
      <w:r>
        <w:rPr>
          <w:rFonts w:hint="eastAsia" w:ascii="方正仿宋_GBK" w:hAnsi="方正仿宋_GBK" w:eastAsia="方正仿宋_GBK" w:cs="方正仿宋_GBK"/>
          <w:b/>
          <w:bCs/>
          <w:sz w:val="32"/>
          <w:szCs w:val="32"/>
          <w:lang w:eastAsia="zh-CN"/>
        </w:rPr>
        <w:t>年</w:t>
      </w: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月</w:t>
      </w:r>
      <w:r>
        <w:rPr>
          <w:rFonts w:hint="eastAsia" w:ascii="方正仿宋_GBK" w:hAnsi="方正仿宋_GBK" w:eastAsia="方正仿宋_GBK" w:cs="方正仿宋_GBK"/>
          <w:b/>
          <w:bCs/>
          <w:sz w:val="32"/>
          <w:szCs w:val="32"/>
          <w:lang w:val="en-US" w:eastAsia="zh-CN"/>
        </w:rPr>
        <w:t>24</w:t>
      </w:r>
      <w:r>
        <w:rPr>
          <w:rFonts w:hint="eastAsia" w:ascii="方正仿宋_GBK" w:hAnsi="方正仿宋_GBK" w:eastAsia="方正仿宋_GBK" w:cs="方正仿宋_GBK"/>
          <w:b/>
          <w:bCs/>
          <w:sz w:val="32"/>
          <w:szCs w:val="32"/>
        </w:rPr>
        <w:t>日</w:t>
      </w:r>
      <w:r>
        <w:rPr>
          <w:rFonts w:hint="eastAsia" w:ascii="方正仿宋_GBK" w:hAnsi="方正仿宋_GBK" w:eastAsia="方正仿宋_GBK" w:cs="方正仿宋_GBK"/>
          <w:b/>
          <w:bCs/>
          <w:sz w:val="32"/>
          <w:szCs w:val="32"/>
          <w:lang w:val="en-US" w:eastAsia="zh-CN"/>
        </w:rPr>
        <w:t>10</w:t>
      </w:r>
      <w:r>
        <w:rPr>
          <w:rFonts w:hint="eastAsia" w:ascii="方正仿宋_GBK" w:hAnsi="方正仿宋_GBK" w:eastAsia="方正仿宋_GBK" w:cs="方正仿宋_GBK"/>
          <w:b/>
          <w:bCs/>
          <w:sz w:val="32"/>
          <w:szCs w:val="32"/>
        </w:rPr>
        <w:t>时</w:t>
      </w: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 xml:space="preserve">  （2）</w:t>
      </w:r>
      <w:r>
        <w:rPr>
          <w:rFonts w:hint="eastAsia" w:ascii="方正仿宋_GBK" w:hAnsi="方正仿宋_GBK" w:eastAsia="方正仿宋_GBK" w:cs="方正仿宋_GBK"/>
          <w:color w:val="000000"/>
          <w:sz w:val="32"/>
          <w:szCs w:val="32"/>
        </w:rPr>
        <w:t>开标地点：陕西省渭南市</w:t>
      </w:r>
      <w:r>
        <w:rPr>
          <w:rFonts w:hint="eastAsia" w:ascii="方正仿宋_GBK" w:hAnsi="方正仿宋_GBK" w:eastAsia="方正仿宋_GBK" w:cs="方正仿宋_GBK"/>
          <w:color w:val="000000"/>
          <w:sz w:val="32"/>
          <w:szCs w:val="32"/>
          <w:lang w:val="en-US" w:eastAsia="zh-CN"/>
        </w:rPr>
        <w:t>高新北区</w:t>
      </w:r>
      <w:r>
        <w:rPr>
          <w:rFonts w:hint="eastAsia" w:ascii="方正仿宋_GBK" w:hAnsi="方正仿宋_GBK" w:eastAsia="方正仿宋_GBK" w:cs="方正仿宋_GBK"/>
          <w:color w:val="000000"/>
          <w:sz w:val="32"/>
          <w:szCs w:val="32"/>
          <w:lang w:eastAsia="zh-CN"/>
        </w:rPr>
        <w:t>中垦大道中垦华山牧乳业有限公司</w:t>
      </w:r>
      <w:r>
        <w:rPr>
          <w:rFonts w:hint="eastAsia" w:ascii="方正仿宋_GBK" w:hAnsi="方正仿宋_GBK" w:eastAsia="方正仿宋_GBK" w:cs="方正仿宋_GBK"/>
          <w:color w:val="000000"/>
          <w:sz w:val="32"/>
          <w:szCs w:val="32"/>
          <w:lang w:val="en-US" w:eastAsia="zh-CN"/>
        </w:rPr>
        <w:t>1号</w:t>
      </w:r>
      <w:r>
        <w:rPr>
          <w:rFonts w:hint="eastAsia" w:ascii="方正仿宋_GBK" w:hAnsi="方正仿宋_GBK" w:eastAsia="方正仿宋_GBK" w:cs="方正仿宋_GBK"/>
          <w:color w:val="000000"/>
          <w:sz w:val="32"/>
          <w:szCs w:val="32"/>
          <w:lang w:eastAsia="zh-CN"/>
        </w:rPr>
        <w:t>会议室</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仿宋_GBK" w:eastAsia="方正仿宋_GBK"/>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1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咨询截止时间：</w:t>
      </w:r>
      <w:r>
        <w:rPr>
          <w:rFonts w:hint="eastAsia" w:ascii="方正仿宋_GBK" w:hAnsi="方正仿宋_GBK" w:eastAsia="方正仿宋_GBK" w:cs="方正仿宋_GBK"/>
          <w:b/>
          <w:bCs/>
          <w:sz w:val="32"/>
          <w:szCs w:val="32"/>
        </w:rPr>
        <w:t>20</w:t>
      </w:r>
      <w:r>
        <w:rPr>
          <w:rFonts w:hint="eastAsia" w:ascii="方正仿宋_GBK" w:hAnsi="方正仿宋_GBK" w:eastAsia="方正仿宋_GBK" w:cs="方正仿宋_GBK"/>
          <w:b/>
          <w:bCs/>
          <w:sz w:val="32"/>
          <w:szCs w:val="32"/>
          <w:lang w:val="en-US" w:eastAsia="zh-CN"/>
        </w:rPr>
        <w:t>23</w:t>
      </w:r>
      <w:r>
        <w:rPr>
          <w:rFonts w:hint="eastAsia" w:ascii="方正仿宋_GBK" w:hAnsi="方正仿宋_GBK" w:eastAsia="方正仿宋_GBK" w:cs="方正仿宋_GBK"/>
          <w:b/>
          <w:bCs/>
          <w:sz w:val="32"/>
          <w:szCs w:val="32"/>
        </w:rPr>
        <w:t>年</w:t>
      </w: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rPr>
        <w:t>月</w:t>
      </w:r>
      <w:r>
        <w:rPr>
          <w:rFonts w:hint="eastAsia" w:ascii="方正仿宋_GBK" w:hAnsi="方正仿宋_GBK" w:eastAsia="方正仿宋_GBK" w:cs="方正仿宋_GBK"/>
          <w:b/>
          <w:bCs/>
          <w:sz w:val="32"/>
          <w:szCs w:val="32"/>
          <w:lang w:val="en-US" w:eastAsia="zh-CN"/>
        </w:rPr>
        <w:t>6</w:t>
      </w:r>
      <w:r>
        <w:rPr>
          <w:rFonts w:hint="eastAsia" w:ascii="方正仿宋_GBK" w:hAnsi="方正仿宋_GBK" w:eastAsia="方正仿宋_GBK" w:cs="方正仿宋_GBK"/>
          <w:b/>
          <w:bCs/>
          <w:sz w:val="32"/>
          <w:szCs w:val="32"/>
        </w:rPr>
        <w:t>日</w:t>
      </w:r>
      <w:r>
        <w:rPr>
          <w:rFonts w:hint="eastAsia" w:ascii="方正仿宋_GBK" w:hAnsi="方正仿宋_GBK" w:eastAsia="方正仿宋_GBK" w:cs="方正仿宋_GBK"/>
          <w:b/>
          <w:bCs/>
          <w:sz w:val="32"/>
          <w:szCs w:val="32"/>
          <w:lang w:val="en-US" w:eastAsia="zh-CN"/>
        </w:rPr>
        <w:t>10</w:t>
      </w:r>
      <w:r>
        <w:rPr>
          <w:rFonts w:hint="eastAsia" w:ascii="方正仿宋_GBK" w:hAnsi="方正仿宋_GBK" w:eastAsia="方正仿宋_GBK" w:cs="方正仿宋_GBK"/>
          <w:b/>
          <w:bCs/>
          <w:sz w:val="32"/>
          <w:szCs w:val="32"/>
        </w:rPr>
        <w:t>时前</w:t>
      </w:r>
      <w:r>
        <w:rPr>
          <w:rFonts w:hint="eastAsia" w:ascii="方正仿宋_GBK" w:hAnsi="方正仿宋_GBK" w:eastAsia="方正仿宋_GBK" w:cs="方正仿宋_GBK"/>
          <w:sz w:val="32"/>
          <w:szCs w:val="32"/>
        </w:rPr>
        <w:t>，咨询方式为电话咨询。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联系人：</w:t>
      </w:r>
      <w:r>
        <w:rPr>
          <w:rFonts w:hint="eastAsia" w:ascii="方正仿宋_GBK" w:hAnsi="方正仿宋_GBK" w:eastAsia="方正仿宋_GBK" w:cs="方正仿宋_GBK"/>
          <w:color w:val="000000"/>
          <w:sz w:val="32"/>
          <w:szCs w:val="32"/>
          <w:lang w:val="en-US" w:eastAsia="zh-CN"/>
        </w:rPr>
        <w:t>张璇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电</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话：</w:t>
      </w:r>
      <w:r>
        <w:rPr>
          <w:rFonts w:hint="eastAsia" w:ascii="方正仿宋_GBK" w:hAnsi="方正仿宋_GBK" w:eastAsia="方正仿宋_GBK" w:cs="方正仿宋_GBK"/>
          <w:color w:val="000000"/>
          <w:sz w:val="32"/>
          <w:szCs w:val="32"/>
          <w:lang w:val="en-US" w:eastAsia="zh-CN"/>
        </w:rPr>
        <w:t>15319981981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方正仿宋_GBK" w:eastAsia="方正黑体_GBK"/>
          <w:sz w:val="32"/>
          <w:szCs w:val="32"/>
          <w:lang w:val="en-US" w:eastAsia="zh-CN"/>
        </w:rPr>
      </w:pPr>
      <w:r>
        <w:rPr>
          <w:rFonts w:hint="eastAsia" w:ascii="方正黑体_GBK" w:hAnsi="方正黑体_GBK" w:eastAsia="方正黑体_GBK" w:cs="方正黑体_GBK"/>
          <w:sz w:val="32"/>
          <w:szCs w:val="32"/>
          <w:lang w:val="en-US" w:eastAsia="zh-CN"/>
        </w:rPr>
        <w:t>第二部分：评分办法</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本次采购评分</w:t>
      </w:r>
      <w:r>
        <w:rPr>
          <w:rFonts w:hint="eastAsia" w:ascii="方正仿宋_GBK" w:eastAsia="方正仿宋_GBK"/>
          <w:sz w:val="32"/>
          <w:szCs w:val="32"/>
        </w:rPr>
        <w:t>采用</w:t>
      </w:r>
      <w:r>
        <w:rPr>
          <w:rFonts w:hint="eastAsia" w:ascii="方正仿宋_GBK" w:eastAsia="方正仿宋_GBK"/>
          <w:sz w:val="32"/>
          <w:szCs w:val="32"/>
          <w:lang w:val="en-US" w:eastAsia="zh-CN"/>
        </w:rPr>
        <w:t>综合评分</w:t>
      </w:r>
      <w:r>
        <w:rPr>
          <w:rFonts w:hint="eastAsia" w:ascii="方正仿宋_GBK" w:eastAsia="方正仿宋_GBK"/>
          <w:sz w:val="32"/>
          <w:szCs w:val="32"/>
        </w:rPr>
        <w:t>法评标，</w:t>
      </w:r>
      <w:r>
        <w:rPr>
          <w:rFonts w:hint="eastAsia" w:ascii="方正仿宋_GBK" w:eastAsia="方正仿宋_GBK"/>
          <w:sz w:val="32"/>
          <w:szCs w:val="32"/>
          <w:lang w:val="en-US" w:eastAsia="zh-CN"/>
        </w:rPr>
        <w:t>评审专家</w:t>
      </w:r>
      <w:r>
        <w:rPr>
          <w:rFonts w:hint="eastAsia" w:ascii="方正仿宋_GBK" w:eastAsia="方正仿宋_GBK"/>
          <w:sz w:val="32"/>
          <w:szCs w:val="32"/>
        </w:rPr>
        <w:t>将依据投标方提交的比选响应文件，对各项评标项目进行比较和评审。通过阅读</w:t>
      </w:r>
      <w:r>
        <w:rPr>
          <w:rFonts w:hint="eastAsia" w:ascii="方正仿宋_GBK" w:eastAsia="方正仿宋_GBK"/>
          <w:sz w:val="32"/>
          <w:szCs w:val="32"/>
          <w:lang w:val="en-US" w:eastAsia="zh-CN"/>
        </w:rPr>
        <w:t>投标</w:t>
      </w:r>
      <w:r>
        <w:rPr>
          <w:rFonts w:hint="eastAsia" w:ascii="方正仿宋_GBK" w:eastAsia="方正仿宋_GBK"/>
          <w:sz w:val="32"/>
          <w:szCs w:val="32"/>
        </w:rPr>
        <w:t>文件，汇总各项评标项目分值，</w:t>
      </w:r>
      <w:r>
        <w:rPr>
          <w:rFonts w:hint="eastAsia" w:ascii="方正仿宋_GBK" w:eastAsia="方正仿宋_GBK"/>
          <w:sz w:val="32"/>
          <w:szCs w:val="32"/>
          <w:lang w:val="en-US" w:eastAsia="zh-CN"/>
        </w:rPr>
        <w:t>推荐中标人。</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一、评标评分细则</w:t>
      </w:r>
    </w:p>
    <w:p>
      <w:pPr>
        <w:keepNext w:val="0"/>
        <w:keepLines w:val="0"/>
        <w:pageBreakBefore w:val="0"/>
        <w:widowControl w:val="0"/>
        <w:kinsoku/>
        <w:wordWrap/>
        <w:overflowPunct/>
        <w:topLinePunct w:val="0"/>
        <w:autoSpaceDE/>
        <w:autoSpaceDN/>
        <w:bidi w:val="0"/>
        <w:adjustRightInd/>
        <w:snapToGrid/>
        <w:spacing w:line="610" w:lineRule="exact"/>
        <w:ind w:firstLine="663" w:firstLineChars="200"/>
        <w:jc w:val="center"/>
        <w:textAlignment w:val="auto"/>
        <w:rPr>
          <w:rFonts w:hint="eastAsia" w:ascii="方正仿宋_GBK" w:hAnsi="方正仿宋_GBK" w:eastAsia="方正仿宋_GBK" w:cs="方正仿宋_GBK"/>
          <w:b/>
          <w:sz w:val="33"/>
          <w:szCs w:val="33"/>
        </w:rPr>
      </w:pPr>
      <w:bookmarkStart w:id="7" w:name="_GoBack"/>
      <w:bookmarkEnd w:id="7"/>
    </w:p>
    <w:p>
      <w:pPr>
        <w:keepNext w:val="0"/>
        <w:keepLines w:val="0"/>
        <w:pageBreakBefore w:val="0"/>
        <w:widowControl w:val="0"/>
        <w:kinsoku/>
        <w:wordWrap/>
        <w:overflowPunct/>
        <w:topLinePunct w:val="0"/>
        <w:autoSpaceDE/>
        <w:autoSpaceDN/>
        <w:bidi w:val="0"/>
        <w:adjustRightInd/>
        <w:snapToGrid/>
        <w:spacing w:line="610" w:lineRule="exact"/>
        <w:ind w:firstLine="663" w:firstLineChars="200"/>
        <w:jc w:val="center"/>
        <w:textAlignment w:val="auto"/>
        <w:rPr>
          <w:rFonts w:hint="eastAsia" w:ascii="方正仿宋_GBK" w:hAnsi="方正仿宋_GBK" w:eastAsia="方正仿宋_GBK" w:cs="方正仿宋_GBK"/>
          <w:b/>
          <w:sz w:val="33"/>
          <w:szCs w:val="33"/>
        </w:rPr>
      </w:pPr>
    </w:p>
    <w:p>
      <w:pPr>
        <w:keepNext w:val="0"/>
        <w:keepLines w:val="0"/>
        <w:pageBreakBefore w:val="0"/>
        <w:widowControl w:val="0"/>
        <w:kinsoku/>
        <w:wordWrap/>
        <w:overflowPunct/>
        <w:topLinePunct w:val="0"/>
        <w:autoSpaceDE/>
        <w:autoSpaceDN/>
        <w:bidi w:val="0"/>
        <w:adjustRightInd/>
        <w:snapToGrid/>
        <w:spacing w:line="610" w:lineRule="exact"/>
        <w:ind w:firstLine="663" w:firstLineChars="200"/>
        <w:jc w:val="center"/>
        <w:textAlignment w:val="auto"/>
        <w:rPr>
          <w:rFonts w:hint="eastAsia" w:ascii="方正仿宋_GBK" w:hAnsi="方正仿宋_GBK" w:eastAsia="方正仿宋_GBK" w:cs="方正仿宋_GBK"/>
          <w:b/>
          <w:sz w:val="33"/>
          <w:szCs w:val="33"/>
        </w:rPr>
      </w:pPr>
    </w:p>
    <w:p>
      <w:pPr>
        <w:keepNext w:val="0"/>
        <w:keepLines w:val="0"/>
        <w:pageBreakBefore w:val="0"/>
        <w:widowControl w:val="0"/>
        <w:kinsoku/>
        <w:wordWrap/>
        <w:overflowPunct/>
        <w:topLinePunct w:val="0"/>
        <w:autoSpaceDE/>
        <w:autoSpaceDN/>
        <w:bidi w:val="0"/>
        <w:adjustRightInd/>
        <w:snapToGrid/>
        <w:spacing w:line="610" w:lineRule="exact"/>
        <w:ind w:firstLine="663" w:firstLineChars="200"/>
        <w:jc w:val="center"/>
        <w:textAlignment w:val="auto"/>
        <w:rPr>
          <w:rFonts w:hint="eastAsia" w:ascii="方正仿宋_GBK" w:hAnsi="方正仿宋_GBK" w:eastAsia="方正仿宋_GBK" w:cs="方正仿宋_GBK"/>
          <w:b/>
          <w:sz w:val="33"/>
          <w:szCs w:val="33"/>
        </w:rPr>
      </w:pPr>
    </w:p>
    <w:p>
      <w:pPr>
        <w:keepNext w:val="0"/>
        <w:keepLines w:val="0"/>
        <w:pageBreakBefore w:val="0"/>
        <w:widowControl w:val="0"/>
        <w:kinsoku/>
        <w:wordWrap/>
        <w:overflowPunct/>
        <w:topLinePunct w:val="0"/>
        <w:autoSpaceDE/>
        <w:autoSpaceDN/>
        <w:bidi w:val="0"/>
        <w:adjustRightInd/>
        <w:snapToGrid/>
        <w:spacing w:line="610" w:lineRule="exact"/>
        <w:ind w:firstLine="663" w:firstLineChars="200"/>
        <w:jc w:val="center"/>
        <w:textAlignment w:val="auto"/>
        <w:rPr>
          <w:rFonts w:hint="eastAsia" w:ascii="方正仿宋_GBK" w:hAnsi="方正仿宋_GBK" w:eastAsia="方正仿宋_GBK" w:cs="方正仿宋_GBK"/>
          <w:b/>
          <w:sz w:val="33"/>
          <w:szCs w:val="33"/>
        </w:rPr>
      </w:pPr>
    </w:p>
    <w:p>
      <w:pPr>
        <w:keepNext w:val="0"/>
        <w:keepLines w:val="0"/>
        <w:pageBreakBefore w:val="0"/>
        <w:widowControl w:val="0"/>
        <w:kinsoku/>
        <w:wordWrap/>
        <w:overflowPunct/>
        <w:topLinePunct w:val="0"/>
        <w:autoSpaceDE/>
        <w:autoSpaceDN/>
        <w:bidi w:val="0"/>
        <w:adjustRightInd/>
        <w:snapToGrid/>
        <w:spacing w:line="610" w:lineRule="exact"/>
        <w:ind w:firstLine="663" w:firstLineChars="200"/>
        <w:jc w:val="center"/>
        <w:textAlignment w:val="auto"/>
        <w:rPr>
          <w:rFonts w:hint="eastAsia" w:ascii="方正仿宋_GBK" w:hAnsi="方正仿宋_GBK" w:eastAsia="方正仿宋_GBK" w:cs="方正仿宋_GBK"/>
          <w:b/>
          <w:sz w:val="33"/>
          <w:szCs w:val="33"/>
        </w:rPr>
      </w:pPr>
    </w:p>
    <w:p>
      <w:pPr>
        <w:keepNext w:val="0"/>
        <w:keepLines w:val="0"/>
        <w:pageBreakBefore w:val="0"/>
        <w:widowControl w:val="0"/>
        <w:kinsoku/>
        <w:wordWrap/>
        <w:overflowPunct/>
        <w:topLinePunct w:val="0"/>
        <w:autoSpaceDE/>
        <w:autoSpaceDN/>
        <w:bidi w:val="0"/>
        <w:adjustRightInd/>
        <w:snapToGrid/>
        <w:spacing w:line="610" w:lineRule="exact"/>
        <w:ind w:firstLine="663" w:firstLineChars="200"/>
        <w:jc w:val="center"/>
        <w:textAlignment w:val="auto"/>
        <w:rPr>
          <w:rFonts w:hint="eastAsia" w:ascii="方正仿宋_GBK" w:hAnsi="方正仿宋_GBK" w:eastAsia="方正仿宋_GBK" w:cs="方正仿宋_GBK"/>
          <w:b/>
          <w:sz w:val="33"/>
          <w:szCs w:val="33"/>
        </w:rPr>
      </w:pPr>
    </w:p>
    <w:p>
      <w:pPr>
        <w:keepNext w:val="0"/>
        <w:keepLines w:val="0"/>
        <w:pageBreakBefore w:val="0"/>
        <w:widowControl w:val="0"/>
        <w:kinsoku/>
        <w:wordWrap/>
        <w:overflowPunct/>
        <w:topLinePunct w:val="0"/>
        <w:autoSpaceDE/>
        <w:autoSpaceDN/>
        <w:bidi w:val="0"/>
        <w:adjustRightInd/>
        <w:snapToGrid/>
        <w:spacing w:line="610" w:lineRule="exact"/>
        <w:ind w:firstLine="663" w:firstLineChars="200"/>
        <w:jc w:val="center"/>
        <w:textAlignment w:val="auto"/>
        <w:rPr>
          <w:rFonts w:hint="eastAsia" w:ascii="方正仿宋_GBK" w:hAnsi="方正仿宋_GBK" w:eastAsia="方正仿宋_GBK" w:cs="方正仿宋_GBK"/>
          <w:b/>
          <w:sz w:val="33"/>
          <w:szCs w:val="33"/>
        </w:rPr>
      </w:pPr>
    </w:p>
    <w:p>
      <w:pPr>
        <w:keepNext w:val="0"/>
        <w:keepLines w:val="0"/>
        <w:pageBreakBefore w:val="0"/>
        <w:widowControl w:val="0"/>
        <w:kinsoku/>
        <w:wordWrap/>
        <w:overflowPunct/>
        <w:topLinePunct w:val="0"/>
        <w:autoSpaceDE/>
        <w:autoSpaceDN/>
        <w:bidi w:val="0"/>
        <w:adjustRightInd/>
        <w:snapToGrid/>
        <w:spacing w:line="610" w:lineRule="exact"/>
        <w:ind w:firstLine="663" w:firstLineChars="200"/>
        <w:jc w:val="center"/>
        <w:textAlignment w:val="auto"/>
        <w:rPr>
          <w:rFonts w:hint="eastAsia" w:ascii="方正仿宋_GBK" w:hAnsi="方正仿宋_GBK" w:eastAsia="方正仿宋_GBK" w:cs="方正仿宋_GBK"/>
          <w:b/>
          <w:sz w:val="33"/>
          <w:szCs w:val="33"/>
        </w:rPr>
      </w:pPr>
      <w:r>
        <w:rPr>
          <w:rFonts w:hint="eastAsia" w:ascii="方正仿宋_GBK" w:hAnsi="方正仿宋_GBK" w:eastAsia="方正仿宋_GBK" w:cs="方正仿宋_GBK"/>
          <w:b/>
          <w:sz w:val="33"/>
          <w:szCs w:val="33"/>
        </w:rPr>
        <w:t>评分标准（兼评委打分表）</w:t>
      </w:r>
    </w:p>
    <w:tbl>
      <w:tblPr>
        <w:tblStyle w:val="10"/>
        <w:tblpPr w:leftFromText="180" w:rightFromText="180" w:vertAnchor="page" w:horzAnchor="page" w:tblpX="1830" w:tblpY="2142"/>
        <w:tblOverlap w:val="never"/>
        <w:tblW w:w="8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94"/>
        <w:gridCol w:w="2874"/>
        <w:gridCol w:w="1450"/>
        <w:gridCol w:w="1450"/>
        <w:gridCol w:w="1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5" w:hRule="atLeast"/>
        </w:trPr>
        <w:tc>
          <w:tcPr>
            <w:tcW w:w="3868" w:type="dxa"/>
            <w:gridSpan w:val="2"/>
            <w:vMerge w:val="restart"/>
            <w:tcBorders>
              <w:top w:val="single" w:color="000000" w:sz="8" w:space="0"/>
              <w:left w:val="single" w:color="000000" w:sz="8" w:space="0"/>
              <w:bottom w:val="single" w:color="000000" w:sz="4" w:space="0"/>
              <w:right w:val="single" w:color="000000" w:sz="4" w:space="0"/>
              <w:tl2br w:val="single" w:color="000000" w:sz="4" w:space="0"/>
            </w:tcBorders>
            <w:noWrap w:val="0"/>
            <w:tcMar>
              <w:top w:w="12" w:type="dxa"/>
              <w:left w:w="12" w:type="dxa"/>
              <w:right w:w="12" w:type="dxa"/>
            </w:tcMar>
            <w:vAlign w:val="top"/>
          </w:tcPr>
          <w:p>
            <w:pPr>
              <w:keepNext w:val="0"/>
              <w:keepLines w:val="0"/>
              <w:widowControl/>
              <w:suppressLineNumbers w:val="0"/>
              <w:jc w:val="left"/>
              <w:textAlignment w:val="top"/>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lang w:val="en-US" w:eastAsia="zh-CN" w:bidi="ar"/>
              </w:rPr>
              <w:t xml:space="preserve">                     投标单位           </w:t>
            </w:r>
            <w:r>
              <w:rPr>
                <w:rFonts w:hint="eastAsia" w:ascii="方正仿宋_GBK" w:hAnsi="方正仿宋_GBK" w:eastAsia="方正仿宋_GBK" w:cs="方正仿宋_GBK"/>
                <w:b/>
                <w:i w:val="0"/>
                <w:color w:val="000000"/>
                <w:kern w:val="0"/>
                <w:sz w:val="24"/>
                <w:szCs w:val="24"/>
                <w:u w:val="none"/>
                <w:lang w:val="en-US" w:eastAsia="zh-CN" w:bidi="ar"/>
              </w:rPr>
              <w:br w:type="textWrapping"/>
            </w:r>
            <w:r>
              <w:rPr>
                <w:rFonts w:hint="eastAsia" w:ascii="方正仿宋_GBK" w:hAnsi="方正仿宋_GBK" w:eastAsia="方正仿宋_GBK" w:cs="方正仿宋_GBK"/>
                <w:b/>
                <w:i w:val="0"/>
                <w:color w:val="000000"/>
                <w:kern w:val="0"/>
                <w:sz w:val="24"/>
                <w:szCs w:val="24"/>
                <w:u w:val="none"/>
                <w:lang w:val="en-US" w:eastAsia="zh-CN" w:bidi="ar"/>
              </w:rPr>
              <w:br w:type="textWrapping"/>
            </w:r>
            <w:r>
              <w:rPr>
                <w:rFonts w:hint="eastAsia" w:ascii="方正仿宋_GBK" w:hAnsi="方正仿宋_GBK" w:eastAsia="方正仿宋_GBK" w:cs="方正仿宋_GBK"/>
                <w:b/>
                <w:i w:val="0"/>
                <w:color w:val="000000"/>
                <w:kern w:val="0"/>
                <w:sz w:val="24"/>
                <w:szCs w:val="24"/>
                <w:u w:val="none"/>
                <w:lang w:val="en-US" w:eastAsia="zh-CN" w:bidi="ar"/>
              </w:rPr>
              <w:t>评分标准</w:t>
            </w:r>
          </w:p>
        </w:tc>
        <w:tc>
          <w:tcPr>
            <w:tcW w:w="1450" w:type="dxa"/>
            <w:vMerge w:val="restart"/>
            <w:tcBorders>
              <w:top w:val="single" w:color="000000" w:sz="8" w:space="0"/>
              <w:left w:val="single" w:color="000000" w:sz="8" w:space="0"/>
              <w:bottom w:val="single" w:color="000000" w:sz="4" w:space="0"/>
              <w:right w:val="single" w:color="000000" w:sz="8" w:space="0"/>
            </w:tcBorders>
            <w:noWrap w:val="0"/>
            <w:tcMar>
              <w:top w:w="12" w:type="dxa"/>
              <w:left w:w="12" w:type="dxa"/>
              <w:right w:w="12" w:type="dxa"/>
            </w:tcMar>
            <w:vAlign w:val="top"/>
          </w:tcPr>
          <w:p>
            <w:pPr>
              <w:keepNext w:val="0"/>
              <w:keepLines w:val="0"/>
              <w:widowControl/>
              <w:suppressLineNumbers w:val="0"/>
              <w:jc w:val="left"/>
              <w:textAlignment w:val="top"/>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公司1：</w:t>
            </w:r>
            <w:r>
              <w:rPr>
                <w:rFonts w:hint="eastAsia" w:ascii="方正仿宋_GBK" w:hAnsi="方正仿宋_GBK" w:eastAsia="方正仿宋_GBK" w:cs="方正仿宋_GBK"/>
                <w:b/>
                <w:i w:val="0"/>
                <w:color w:val="000000"/>
                <w:kern w:val="0"/>
                <w:sz w:val="22"/>
                <w:szCs w:val="22"/>
                <w:u w:val="none"/>
                <w:lang w:val="en-US" w:eastAsia="zh-CN" w:bidi="ar"/>
              </w:rPr>
              <w:br w:type="textWrapping"/>
            </w:r>
          </w:p>
        </w:tc>
        <w:tc>
          <w:tcPr>
            <w:tcW w:w="1450" w:type="dxa"/>
            <w:vMerge w:val="restart"/>
            <w:tcBorders>
              <w:top w:val="single" w:color="000000" w:sz="8" w:space="0"/>
              <w:left w:val="single" w:color="000000" w:sz="8" w:space="0"/>
              <w:bottom w:val="single" w:color="000000" w:sz="4" w:space="0"/>
              <w:right w:val="single" w:color="000000" w:sz="8" w:space="0"/>
            </w:tcBorders>
            <w:noWrap w:val="0"/>
            <w:tcMar>
              <w:top w:w="12" w:type="dxa"/>
              <w:left w:w="12" w:type="dxa"/>
              <w:right w:w="12" w:type="dxa"/>
            </w:tcMar>
            <w:vAlign w:val="top"/>
          </w:tcPr>
          <w:p>
            <w:pPr>
              <w:keepNext w:val="0"/>
              <w:keepLines w:val="0"/>
              <w:widowControl/>
              <w:suppressLineNumbers w:val="0"/>
              <w:jc w:val="left"/>
              <w:textAlignment w:val="top"/>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公司2：</w:t>
            </w:r>
            <w:r>
              <w:rPr>
                <w:rFonts w:hint="eastAsia" w:ascii="方正仿宋_GBK" w:hAnsi="方正仿宋_GBK" w:eastAsia="方正仿宋_GBK" w:cs="方正仿宋_GBK"/>
                <w:b/>
                <w:i w:val="0"/>
                <w:color w:val="000000"/>
                <w:kern w:val="0"/>
                <w:sz w:val="22"/>
                <w:szCs w:val="22"/>
                <w:u w:val="none"/>
                <w:lang w:val="en-US" w:eastAsia="zh-CN" w:bidi="ar"/>
              </w:rPr>
              <w:br w:type="textWrapping"/>
            </w:r>
          </w:p>
        </w:tc>
        <w:tc>
          <w:tcPr>
            <w:tcW w:w="1450" w:type="dxa"/>
            <w:vMerge w:val="restart"/>
            <w:tcBorders>
              <w:top w:val="single" w:color="000000" w:sz="8" w:space="0"/>
              <w:left w:val="single" w:color="000000" w:sz="8" w:space="0"/>
              <w:bottom w:val="single" w:color="000000" w:sz="4" w:space="0"/>
              <w:right w:val="single" w:color="000000" w:sz="8" w:space="0"/>
            </w:tcBorders>
            <w:noWrap w:val="0"/>
            <w:tcMar>
              <w:top w:w="12" w:type="dxa"/>
              <w:left w:w="12" w:type="dxa"/>
              <w:right w:w="12" w:type="dxa"/>
            </w:tcMar>
            <w:vAlign w:val="top"/>
          </w:tcPr>
          <w:p>
            <w:pPr>
              <w:keepNext w:val="0"/>
              <w:keepLines w:val="0"/>
              <w:widowControl/>
              <w:suppressLineNumbers w:val="0"/>
              <w:jc w:val="left"/>
              <w:textAlignment w:val="top"/>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公司3：</w:t>
            </w:r>
            <w:r>
              <w:rPr>
                <w:rFonts w:hint="eastAsia" w:ascii="方正仿宋_GBK" w:hAnsi="方正仿宋_GBK" w:eastAsia="方正仿宋_GBK" w:cs="方正仿宋_GBK"/>
                <w:b/>
                <w:i w:val="0"/>
                <w:color w:val="000000"/>
                <w:kern w:val="0"/>
                <w:sz w:val="22"/>
                <w:szCs w:val="2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7" w:hRule="atLeast"/>
        </w:trPr>
        <w:tc>
          <w:tcPr>
            <w:tcW w:w="3868" w:type="dxa"/>
            <w:gridSpan w:val="2"/>
            <w:vMerge w:val="continue"/>
            <w:tcBorders>
              <w:top w:val="single" w:color="000000" w:sz="8" w:space="0"/>
              <w:left w:val="single" w:color="000000" w:sz="8" w:space="0"/>
              <w:bottom w:val="single" w:color="000000" w:sz="4" w:space="0"/>
              <w:right w:val="single" w:color="000000" w:sz="4" w:space="0"/>
              <w:tl2br w:val="single" w:color="000000" w:sz="4" w:space="0"/>
            </w:tcBorders>
            <w:noWrap w:val="0"/>
            <w:tcMar>
              <w:top w:w="12" w:type="dxa"/>
              <w:left w:w="12" w:type="dxa"/>
              <w:right w:w="12" w:type="dxa"/>
            </w:tcMar>
            <w:vAlign w:val="top"/>
          </w:tcPr>
          <w:p>
            <w:pPr>
              <w:rPr>
                <w:rFonts w:hint="eastAsia" w:ascii="方正仿宋_GBK" w:hAnsi="方正仿宋_GBK" w:eastAsia="方正仿宋_GBK" w:cs="方正仿宋_GBK"/>
                <w:b/>
                <w:i w:val="0"/>
                <w:color w:val="000000"/>
                <w:sz w:val="24"/>
                <w:szCs w:val="24"/>
                <w:u w:val="none"/>
              </w:rPr>
            </w:pPr>
          </w:p>
        </w:tc>
        <w:tc>
          <w:tcPr>
            <w:tcW w:w="1450" w:type="dxa"/>
            <w:vMerge w:val="continue"/>
            <w:tcBorders>
              <w:top w:val="single" w:color="000000" w:sz="8"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b/>
                <w:i w:val="0"/>
                <w:color w:val="000000"/>
                <w:sz w:val="22"/>
                <w:szCs w:val="22"/>
                <w:u w:val="none"/>
              </w:rPr>
            </w:pPr>
          </w:p>
        </w:tc>
        <w:tc>
          <w:tcPr>
            <w:tcW w:w="1450" w:type="dxa"/>
            <w:vMerge w:val="continue"/>
            <w:tcBorders>
              <w:top w:val="single" w:color="000000" w:sz="8"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b/>
                <w:i w:val="0"/>
                <w:color w:val="000000"/>
                <w:sz w:val="22"/>
                <w:szCs w:val="22"/>
                <w:u w:val="none"/>
              </w:rPr>
            </w:pPr>
          </w:p>
        </w:tc>
        <w:tc>
          <w:tcPr>
            <w:tcW w:w="1450" w:type="dxa"/>
            <w:vMerge w:val="continue"/>
            <w:tcBorders>
              <w:top w:val="single" w:color="000000" w:sz="8"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1" w:hRule="atLeast"/>
        </w:trPr>
        <w:tc>
          <w:tcPr>
            <w:tcW w:w="994" w:type="dxa"/>
            <w:vMerge w:val="restart"/>
            <w:tcBorders>
              <w:top w:val="nil"/>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210" w:firstLineChars="100"/>
              <w:jc w:val="both"/>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商务分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（40分）</w:t>
            </w:r>
          </w:p>
        </w:tc>
        <w:tc>
          <w:tcPr>
            <w:tcW w:w="2874" w:type="dxa"/>
            <w:tcBorders>
              <w:top w:val="nil"/>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投标单位成立时间半年以上不足1年得2分，1-2年得5分，2年以上得10分</w:t>
            </w:r>
          </w:p>
        </w:tc>
        <w:tc>
          <w:tcPr>
            <w:tcW w:w="1450" w:type="dxa"/>
            <w:tcBorders>
              <w:top w:val="nil"/>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nil"/>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nil"/>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1" w:hRule="atLeast"/>
        </w:trPr>
        <w:tc>
          <w:tcPr>
            <w:tcW w:w="994" w:type="dxa"/>
            <w:vMerge w:val="continue"/>
            <w:tcBorders>
              <w:left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ind w:firstLine="210" w:firstLineChars="10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2874" w:type="dxa"/>
            <w:tcBorders>
              <w:top w:val="nil"/>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具有相应的经营资质和经营规模，且具有良好信誉的得1-10分（提供企业注册资金、人员规模、经营情况、且未发生任何法律纠纷事件（投标单位承诺）等）</w:t>
            </w:r>
          </w:p>
        </w:tc>
        <w:tc>
          <w:tcPr>
            <w:tcW w:w="1450" w:type="dxa"/>
            <w:tcBorders>
              <w:top w:val="nil"/>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nil"/>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nil"/>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9" w:hRule="atLeast"/>
        </w:trPr>
        <w:tc>
          <w:tcPr>
            <w:tcW w:w="994" w:type="dxa"/>
            <w:vMerge w:val="continue"/>
            <w:tcBorders>
              <w:top w:val="nil"/>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2874"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考核与甲方具体需求的执行能力匹配度，每提供一个案例得或者签约合同得2分，最高不超过10分</w:t>
            </w: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994" w:type="dxa"/>
            <w:vMerge w:val="continue"/>
            <w:tcBorders>
              <w:top w:val="nil"/>
              <w:left w:val="single" w:color="000000" w:sz="8" w:space="0"/>
              <w:bottom w:val="single" w:color="000000" w:sz="4" w:space="0"/>
              <w:right w:val="single" w:color="000000" w:sz="4" w:space="0"/>
            </w:tcBorders>
            <w:noWrap w:val="0"/>
            <w:tcMar>
              <w:top w:w="12" w:type="dxa"/>
              <w:left w:w="12" w:type="dxa"/>
              <w:right w:w="12"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2874"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both"/>
              <w:textAlignment w:val="center"/>
              <w:rPr>
                <w:rFonts w:hint="default"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增值服务，根据提供增值服务的数量及质量进行综合评分，最高不超过10分。</w:t>
            </w: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8" w:hRule="atLeast"/>
        </w:trPr>
        <w:tc>
          <w:tcPr>
            <w:tcW w:w="994"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210" w:firstLineChars="100"/>
              <w:jc w:val="both"/>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报价分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（50分）</w:t>
            </w:r>
          </w:p>
        </w:tc>
        <w:tc>
          <w:tcPr>
            <w:tcW w:w="2874"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报价分采用低价优先法计算，即满足竞价邀请的要求且投标最低的报价为评标基准价，其价格分为50分。其他竞价人的报价分统一按照下列公式计算：报价得分＝（评标基准价／投标报价）×50。</w:t>
            </w: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8" w:hRule="atLeast"/>
        </w:trPr>
        <w:tc>
          <w:tcPr>
            <w:tcW w:w="994" w:type="dxa"/>
            <w:tcBorders>
              <w:top w:val="single" w:color="000000" w:sz="4" w:space="0"/>
              <w:left w:val="single" w:color="000000" w:sz="8"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ind w:firstLine="210" w:firstLineChars="100"/>
              <w:jc w:val="both"/>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态度分</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（10分）</w:t>
            </w:r>
          </w:p>
        </w:tc>
        <w:tc>
          <w:tcPr>
            <w:tcW w:w="2874" w:type="dxa"/>
            <w:tcBorders>
              <w:top w:val="single" w:color="000000" w:sz="4" w:space="0"/>
              <w:left w:val="single" w:color="000000" w:sz="4" w:space="0"/>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根据竞价人准备资料的详实程度、对招标项目的重视程度和配合程度进行打分1-10分</w:t>
            </w: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single" w:color="000000" w:sz="4" w:space="0"/>
              <w:left w:val="single" w:color="000000" w:sz="8" w:space="0"/>
              <w:bottom w:val="single" w:color="000000" w:sz="4"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trPr>
        <w:tc>
          <w:tcPr>
            <w:tcW w:w="3868" w:type="dxa"/>
            <w:gridSpan w:val="2"/>
            <w:tcBorders>
              <w:top w:val="single" w:color="000000" w:sz="4" w:space="0"/>
              <w:left w:val="single" w:color="000000" w:sz="8" w:space="0"/>
              <w:bottom w:val="single" w:color="000000" w:sz="8" w:space="0"/>
              <w:right w:val="single" w:color="000000" w:sz="8" w:space="0"/>
            </w:tcBorders>
            <w:noWrap w:val="0"/>
            <w:tcMar>
              <w:top w:w="12" w:type="dxa"/>
              <w:left w:w="12" w:type="dxa"/>
              <w:right w:w="12" w:type="dxa"/>
            </w:tcMar>
            <w:vAlign w:val="bottom"/>
          </w:tcPr>
          <w:p>
            <w:pPr>
              <w:keepNext w:val="0"/>
              <w:keepLines w:val="0"/>
              <w:widowControl/>
              <w:suppressLineNumbers w:val="0"/>
              <w:jc w:val="center"/>
              <w:textAlignment w:val="bottom"/>
              <w:rPr>
                <w:rFonts w:hint="eastAsia" w:ascii="方正仿宋_GBK" w:hAnsi="方正仿宋_GBK" w:eastAsia="方正仿宋_GBK" w:cs="方正仿宋_GBK"/>
                <w:b/>
                <w:i w:val="0"/>
                <w:color w:val="000000"/>
                <w:sz w:val="40"/>
                <w:szCs w:val="40"/>
                <w:u w:val="none"/>
              </w:rPr>
            </w:pPr>
            <w:r>
              <w:rPr>
                <w:rFonts w:hint="eastAsia" w:ascii="方正仿宋_GBK" w:hAnsi="方正仿宋_GBK" w:eastAsia="方正仿宋_GBK" w:cs="方正仿宋_GBK"/>
                <w:b/>
                <w:i w:val="0"/>
                <w:color w:val="000000"/>
                <w:kern w:val="0"/>
                <w:sz w:val="40"/>
                <w:szCs w:val="40"/>
                <w:u w:val="none"/>
                <w:lang w:val="en-US" w:eastAsia="zh-CN" w:bidi="ar"/>
              </w:rPr>
              <w:t>总分</w:t>
            </w:r>
          </w:p>
        </w:tc>
        <w:tc>
          <w:tcPr>
            <w:tcW w:w="1450" w:type="dxa"/>
            <w:tcBorders>
              <w:top w:val="single" w:color="000000" w:sz="4" w:space="0"/>
              <w:left w:val="single" w:color="000000" w:sz="8" w:space="0"/>
              <w:bottom w:val="single" w:color="000000" w:sz="8"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single" w:color="000000" w:sz="4" w:space="0"/>
              <w:left w:val="single" w:color="000000" w:sz="8" w:space="0"/>
              <w:bottom w:val="single" w:color="000000" w:sz="8"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c>
          <w:tcPr>
            <w:tcW w:w="1450" w:type="dxa"/>
            <w:tcBorders>
              <w:top w:val="single" w:color="000000" w:sz="4" w:space="0"/>
              <w:left w:val="single" w:color="000000" w:sz="8" w:space="0"/>
              <w:bottom w:val="single" w:color="000000" w:sz="8" w:space="0"/>
              <w:right w:val="single" w:color="000000" w:sz="8" w:space="0"/>
            </w:tcBorders>
            <w:noWrap w:val="0"/>
            <w:tcMar>
              <w:top w:w="12" w:type="dxa"/>
              <w:left w:w="12" w:type="dxa"/>
              <w:right w:w="12" w:type="dxa"/>
            </w:tcMar>
            <w:vAlign w:val="top"/>
          </w:tcPr>
          <w:p>
            <w:pPr>
              <w:jc w:val="left"/>
              <w:rPr>
                <w:rFonts w:hint="eastAsia" w:ascii="方正仿宋_GBK" w:hAnsi="方正仿宋_GBK" w:eastAsia="方正仿宋_GBK" w:cs="方正仿宋_GBK"/>
                <w:i w:val="0"/>
                <w:color w:val="000000"/>
                <w:sz w:val="16"/>
                <w:szCs w:val="16"/>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right="-865" w:rightChars="-412"/>
        <w:jc w:val="left"/>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注：1</w:t>
      </w:r>
      <w:r>
        <w:rPr>
          <w:rFonts w:hint="eastAsia" w:ascii="方正仿宋_GBK" w:hAnsi="方正仿宋_GBK" w:eastAsia="方正仿宋_GBK" w:cs="方正仿宋_GBK"/>
          <w:color w:val="000000"/>
          <w:sz w:val="20"/>
          <w:szCs w:val="20"/>
          <w:lang w:eastAsia="zh-CN"/>
        </w:rPr>
        <w:t>.</w:t>
      </w:r>
      <w:r>
        <w:rPr>
          <w:rFonts w:hint="eastAsia" w:ascii="方正仿宋_GBK" w:hAnsi="方正仿宋_GBK" w:eastAsia="方正仿宋_GBK" w:cs="方正仿宋_GBK"/>
          <w:color w:val="000000"/>
          <w:sz w:val="20"/>
          <w:szCs w:val="20"/>
        </w:rPr>
        <w:t>在评审过程中，发现某投标文件中缺少相应评审项目或该评审项目无实质性内容者，评标</w:t>
      </w:r>
    </w:p>
    <w:p>
      <w:pPr>
        <w:keepNext w:val="0"/>
        <w:keepLines w:val="0"/>
        <w:pageBreakBefore w:val="0"/>
        <w:widowControl w:val="0"/>
        <w:kinsoku/>
        <w:wordWrap/>
        <w:overflowPunct/>
        <w:topLinePunct w:val="0"/>
        <w:autoSpaceDE/>
        <w:autoSpaceDN/>
        <w:bidi w:val="0"/>
        <w:adjustRightInd/>
        <w:snapToGrid/>
        <w:spacing w:line="360" w:lineRule="auto"/>
        <w:ind w:right="-865" w:rightChars="-412" w:firstLine="600" w:firstLineChars="300"/>
        <w:jc w:val="left"/>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委员会将根据实际情况按得0分处理。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865" w:rightChars="-412" w:firstLine="400" w:firstLineChars="200"/>
        <w:jc w:val="left"/>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2.综合得分为每一项得分的加总，总分高者胜出</w:t>
      </w:r>
      <w:r>
        <w:rPr>
          <w:rFonts w:hint="eastAsia" w:ascii="方正仿宋_GBK" w:hAnsi="方正仿宋_GBK" w:eastAsia="方正仿宋_GBK" w:cs="方正仿宋_GBK"/>
          <w:color w:val="000000"/>
          <w:sz w:val="20"/>
          <w:szCs w:val="20"/>
        </w:rPr>
        <w:t>。</w:t>
      </w:r>
    </w:p>
    <w:p>
      <w:pPr>
        <w:keepNext w:val="0"/>
        <w:keepLines w:val="0"/>
        <w:pageBreakBefore w:val="0"/>
        <w:widowControl w:val="0"/>
        <w:kinsoku/>
        <w:wordWrap/>
        <w:overflowPunct/>
        <w:topLinePunct w:val="0"/>
        <w:autoSpaceDE/>
        <w:autoSpaceDN/>
        <w:bidi w:val="0"/>
        <w:adjustRightInd/>
        <w:snapToGrid/>
        <w:spacing w:line="360" w:lineRule="auto"/>
        <w:ind w:right="-865" w:rightChars="-412"/>
        <w:jc w:val="left"/>
        <w:textAlignment w:val="auto"/>
        <w:rPr>
          <w:rFonts w:hint="eastAsia" w:ascii="方正仿宋_GBK" w:hAnsi="方正仿宋_GBK" w:eastAsia="方正仿宋_GBK" w:cs="方正仿宋_GBK"/>
          <w:color w:val="000000"/>
          <w:sz w:val="20"/>
          <w:szCs w:val="20"/>
        </w:rPr>
      </w:pPr>
      <w:r>
        <w:rPr>
          <w:rFonts w:hint="eastAsia"/>
          <w:lang w:val="en-US" w:eastAsia="zh-CN"/>
        </w:rPr>
        <w:t xml:space="preserve"> </w:t>
      </w:r>
      <w:r>
        <w:rPr>
          <w:rFonts w:hint="eastAsia" w:ascii="方正仿宋_GBK" w:hAnsi="方正仿宋_GBK" w:eastAsia="方正仿宋_GBK" w:cs="方正仿宋_GBK"/>
          <w:color w:val="000000"/>
          <w:sz w:val="20"/>
          <w:szCs w:val="20"/>
          <w:lang w:val="en-US" w:eastAsia="zh-CN"/>
        </w:rPr>
        <w:t xml:space="preserve">                                                          </w:t>
      </w:r>
      <w:r>
        <w:rPr>
          <w:rFonts w:hint="eastAsia" w:ascii="方正仿宋_GBK" w:hAnsi="方正仿宋_GBK" w:eastAsia="方正仿宋_GBK" w:cs="方正仿宋_GBK"/>
          <w:color w:val="000000"/>
          <w:sz w:val="20"/>
          <w:szCs w:val="20"/>
        </w:rPr>
        <w:t xml:space="preserve">评分人签名:                                        </w:t>
      </w:r>
    </w:p>
    <w:p>
      <w:pPr>
        <w:keepNext w:val="0"/>
        <w:keepLines w:val="0"/>
        <w:pageBreakBefore w:val="0"/>
        <w:widowControl w:val="0"/>
        <w:kinsoku/>
        <w:wordWrap/>
        <w:overflowPunct/>
        <w:topLinePunct w:val="0"/>
        <w:autoSpaceDE/>
        <w:autoSpaceDN/>
        <w:bidi w:val="0"/>
        <w:adjustRightInd/>
        <w:snapToGrid/>
        <w:spacing w:line="360" w:lineRule="auto"/>
        <w:ind w:right="-865" w:rightChars="-412"/>
        <w:jc w:val="center"/>
        <w:textAlignment w:val="auto"/>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 xml:space="preserve">                                              </w:t>
      </w:r>
      <w:r>
        <w:rPr>
          <w:rFonts w:hint="eastAsia" w:ascii="方正仿宋_GBK" w:hAnsi="方正仿宋_GBK" w:eastAsia="方正仿宋_GBK" w:cs="方正仿宋_GBK"/>
          <w:color w:val="000000"/>
          <w:sz w:val="20"/>
          <w:szCs w:val="20"/>
        </w:rPr>
        <w:t>时间：   年  月  日</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二、定标和通知</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sz w:val="32"/>
          <w:szCs w:val="32"/>
          <w:lang w:val="en-US" w:eastAsia="zh-CN"/>
        </w:rPr>
        <w:t>.</w:t>
      </w:r>
      <w:r>
        <w:rPr>
          <w:rFonts w:hint="eastAsia" w:ascii="方正仿宋_GBK" w:eastAsia="方正仿宋_GBK"/>
          <w:sz w:val="32"/>
          <w:szCs w:val="32"/>
        </w:rPr>
        <w:t>招标方在中标候选人范围内依据排序进行选择，最终确定中标人。</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sz w:val="32"/>
          <w:szCs w:val="32"/>
          <w:lang w:val="en-US" w:eastAsia="zh-CN"/>
        </w:rPr>
        <w:t>.</w:t>
      </w:r>
      <w:r>
        <w:rPr>
          <w:rFonts w:hint="eastAsia" w:ascii="方正仿宋_GBK" w:eastAsia="方正仿宋_GBK"/>
          <w:sz w:val="32"/>
          <w:szCs w:val="32"/>
        </w:rPr>
        <w:t>报价最低的参选方有不中标的可能，对未中标的原因招标方可不予解释。</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sz w:val="32"/>
          <w:szCs w:val="32"/>
          <w:lang w:val="en-US" w:eastAsia="zh-CN"/>
        </w:rPr>
        <w:t>.</w:t>
      </w:r>
      <w:r>
        <w:rPr>
          <w:rFonts w:hint="eastAsia" w:ascii="方正仿宋_GBK" w:eastAsia="方正仿宋_GBK"/>
          <w:sz w:val="32"/>
          <w:szCs w:val="32"/>
        </w:rPr>
        <w:t>中标及落标</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定标后，招标方将通知中标人；如参选方在比选工作结束后7日内没有接到招标方发出的中标通知书，投标方应视为在本次投标工作中落标。</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eastAsia" w:ascii="方正仿宋_GBK" w:eastAsia="方正仿宋_GBK"/>
          <w:sz w:val="32"/>
          <w:szCs w:val="32"/>
        </w:rPr>
        <w:sectPr>
          <w:pgSz w:w="11906" w:h="16838"/>
          <w:pgMar w:top="1440" w:right="1803" w:bottom="1440" w:left="1803" w:header="851" w:footer="992" w:gutter="0"/>
          <w:cols w:space="0" w:num="1"/>
          <w:rtlGutter w:val="0"/>
          <w:docGrid w:type="lines" w:linePitch="317" w:charSpace="0"/>
        </w:sectPr>
      </w:pPr>
    </w:p>
    <w:p>
      <w:pPr>
        <w:spacing w:line="0" w:lineRule="atLeast"/>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第</w:t>
      </w:r>
      <w:r>
        <w:rPr>
          <w:rFonts w:hint="eastAsia" w:ascii="Times New Roman" w:hAnsi="Times New Roman" w:eastAsia="方正黑体_GBK" w:cs="Times New Roman"/>
          <w:b w:val="0"/>
          <w:bCs/>
          <w:sz w:val="32"/>
          <w:szCs w:val="32"/>
          <w:lang w:val="en-US" w:eastAsia="zh-CN"/>
        </w:rPr>
        <w:t>三</w:t>
      </w:r>
      <w:r>
        <w:rPr>
          <w:rFonts w:hint="default" w:ascii="Times New Roman" w:hAnsi="Times New Roman" w:eastAsia="方正黑体_GBK" w:cs="Times New Roman"/>
          <w:b w:val="0"/>
          <w:bCs/>
          <w:sz w:val="32"/>
          <w:szCs w:val="32"/>
        </w:rPr>
        <w:t>部分：</w:t>
      </w:r>
      <w:r>
        <w:rPr>
          <w:rFonts w:hint="default" w:ascii="Times New Roman" w:hAnsi="Times New Roman" w:eastAsia="方正黑体_GBK" w:cs="Times New Roman"/>
          <w:b w:val="0"/>
          <w:bCs/>
          <w:sz w:val="32"/>
          <w:szCs w:val="32"/>
          <w:lang w:eastAsia="zh-CN"/>
        </w:rPr>
        <w:t>主要技术内容及要求</w:t>
      </w:r>
    </w:p>
    <w:p>
      <w:pPr>
        <w:keepNext w:val="0"/>
        <w:keepLines w:val="0"/>
        <w:pageBreakBefore w:val="0"/>
        <w:widowControl w:val="0"/>
        <w:kinsoku/>
        <w:wordWrap/>
        <w:overflowPunct/>
        <w:topLinePunct w:val="0"/>
        <w:autoSpaceDE w:val="0"/>
        <w:autoSpaceDN w:val="0"/>
        <w:bidi w:val="0"/>
        <w:adjustRightInd w:val="0"/>
        <w:snapToGrid/>
        <w:spacing w:line="360" w:lineRule="exact"/>
        <w:jc w:val="both"/>
        <w:textAlignment w:val="auto"/>
        <w:rPr>
          <w:rFonts w:hint="eastAsia" w:ascii="方正黑体_GBK" w:hAnsi="方正黑体_GBK" w:eastAsia="方正黑体_GBK" w:cs="方正黑体_GBK"/>
          <w:b w:val="0"/>
          <w:bCs/>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exact"/>
        <w:ind w:firstLine="640" w:firstLineChars="200"/>
        <w:jc w:val="both"/>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lang w:eastAsia="zh-CN"/>
        </w:rPr>
        <w:t>一</w:t>
      </w:r>
      <w:r>
        <w:rPr>
          <w:rFonts w:hint="eastAsia" w:ascii="方正黑体_GBK" w:hAnsi="方正黑体_GBK" w:eastAsia="方正黑体_GBK" w:cs="方正黑体_GBK"/>
          <w:b w:val="0"/>
          <w:bCs/>
          <w:kern w:val="0"/>
          <w:sz w:val="32"/>
          <w:szCs w:val="32"/>
        </w:rPr>
        <w:t>、资质要求</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bookmarkStart w:id="0" w:name="_Toc484512238"/>
      <w:bookmarkStart w:id="1" w:name="_Toc70044374"/>
      <w:bookmarkStart w:id="2" w:name="_Ref467988698"/>
      <w:bookmarkStart w:id="3" w:name="_Toc73427856"/>
      <w:bookmarkStart w:id="4" w:name="_Toc73427857"/>
      <w:r>
        <w:rPr>
          <w:rFonts w:hint="eastAsia" w:ascii="方正仿宋_GBK" w:hAnsi="方正仿宋_GBK" w:eastAsia="方正仿宋_GBK" w:cs="方正仿宋_GBK"/>
          <w:sz w:val="32"/>
          <w:szCs w:val="32"/>
          <w:lang w:val="en-US" w:eastAsia="zh-CN"/>
        </w:rPr>
        <w:t>投标单位有效期内营业执照的营业范围需包含项目所需服务内容。</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投标单位及法人经营过程中合法合规无不良记录。</w:t>
      </w:r>
    </w:p>
    <w:p>
      <w:pPr>
        <w:numPr>
          <w:ilvl w:val="0"/>
          <w:numId w:val="0"/>
        </w:numPr>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投标单位法定的各项资料齐备。</w:t>
      </w:r>
    </w:p>
    <w:p>
      <w:pPr>
        <w:keepNext w:val="0"/>
        <w:keepLines w:val="0"/>
        <w:pageBreakBefore w:val="0"/>
        <w:widowControl w:val="0"/>
        <w:kinsoku/>
        <w:wordWrap/>
        <w:overflowPunct/>
        <w:topLinePunct w:val="0"/>
        <w:autoSpaceDE w:val="0"/>
        <w:autoSpaceDN w:val="0"/>
        <w:bidi w:val="0"/>
        <w:adjustRightInd w:val="0"/>
        <w:snapToGrid/>
        <w:spacing w:before="120" w:line="360" w:lineRule="atLeast"/>
        <w:ind w:firstLine="640" w:firstLineChars="200"/>
        <w:jc w:val="both"/>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lang w:eastAsia="zh-CN"/>
        </w:rPr>
        <w:t>二</w:t>
      </w:r>
      <w:r>
        <w:rPr>
          <w:rFonts w:hint="eastAsia" w:ascii="方正黑体_GBK" w:hAnsi="方正黑体_GBK" w:eastAsia="方正黑体_GBK" w:cs="方正黑体_GBK"/>
          <w:b w:val="0"/>
          <w:bCs/>
          <w:kern w:val="0"/>
          <w:sz w:val="32"/>
          <w:szCs w:val="32"/>
        </w:rPr>
        <w:t>、</w:t>
      </w:r>
      <w:r>
        <w:rPr>
          <w:rFonts w:hint="eastAsia" w:ascii="方正黑体_GBK" w:hAnsi="方正黑体_GBK" w:eastAsia="方正黑体_GBK" w:cs="方正黑体_GBK"/>
          <w:b w:val="0"/>
          <w:bCs/>
          <w:kern w:val="0"/>
          <w:sz w:val="32"/>
          <w:szCs w:val="32"/>
          <w:lang w:eastAsia="zh-CN"/>
        </w:rPr>
        <w:t>技术</w:t>
      </w:r>
      <w:r>
        <w:rPr>
          <w:rFonts w:hint="eastAsia" w:ascii="方正黑体_GBK" w:hAnsi="方正黑体_GBK" w:eastAsia="方正黑体_GBK" w:cs="方正黑体_GBK"/>
          <w:b w:val="0"/>
          <w:bCs/>
          <w:kern w:val="0"/>
          <w:sz w:val="32"/>
          <w:szCs w:val="32"/>
        </w:rPr>
        <w:t>要求</w:t>
      </w:r>
    </w:p>
    <w:bookmarkEnd w:id="0"/>
    <w:bookmarkEnd w:id="1"/>
    <w:bookmarkEnd w:id="2"/>
    <w:bookmarkEnd w:id="3"/>
    <w:bookmarkEnd w:id="4"/>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有相应的服务能力/资质并有相应服务案例。</w:t>
      </w:r>
    </w:p>
    <w:p>
      <w:pPr>
        <w:pStyle w:val="2"/>
        <w:rPr>
          <w:rFonts w:hint="eastAsia" w:ascii="方正黑体_GBK" w:hAnsi="方正黑体_GBK" w:eastAsia="方正黑体_GBK" w:cs="方正黑体_GBK"/>
          <w:b w:val="0"/>
          <w:bCs/>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bCs w:val="0"/>
          <w:kern w:val="2"/>
          <w:sz w:val="32"/>
          <w:szCs w:val="32"/>
          <w:lang w:val="en-US" w:eastAsia="zh-CN" w:bidi="ar-SA"/>
        </w:rPr>
        <w:t>设置专门团队/小组对项目进行专项服务及对接。</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640" w:firstLineChars="200"/>
        <w:jc w:val="both"/>
        <w:textAlignment w:val="auto"/>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验收标准</w:t>
      </w:r>
    </w:p>
    <w:p>
      <w:pPr>
        <w:numPr>
          <w:ilvl w:val="0"/>
          <w:numId w:val="0"/>
        </w:numPr>
        <w:ind w:leftChars="0"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按照约定时间及要求交付相应服务成果。</w:t>
      </w:r>
    </w:p>
    <w:p>
      <w:pPr>
        <w:numPr>
          <w:ilvl w:val="0"/>
          <w:numId w:val="0"/>
        </w:numPr>
        <w:ind w:leftChars="0"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进行月度考核，上月下旬或当月初双方进行上月复盘及当月计划及阶段性目标制定。月度结束，服务方提交工作清单及阶段性成果，甲方进行签字确认。</w:t>
      </w:r>
    </w:p>
    <w:p>
      <w:pPr>
        <w:bidi w:val="0"/>
        <w:rPr>
          <w:rFonts w:hint="eastAsia"/>
        </w:rPr>
      </w:pPr>
    </w:p>
    <w:p>
      <w:pPr>
        <w:bidi w:val="0"/>
        <w:rPr>
          <w:rFonts w:hint="eastAsia"/>
        </w:rPr>
        <w:sectPr>
          <w:pgSz w:w="11906" w:h="16838"/>
          <w:pgMar w:top="1440" w:right="1803" w:bottom="1440" w:left="1803" w:header="851" w:footer="992" w:gutter="0"/>
          <w:cols w:space="0" w:num="1"/>
          <w:rtlGutter w:val="0"/>
          <w:docGrid w:type="lines" w:linePitch="317" w:charSpace="0"/>
        </w:sectPr>
      </w:pPr>
    </w:p>
    <w:p>
      <w:pPr>
        <w:spacing w:line="0" w:lineRule="atLeast"/>
        <w:jc w:val="center"/>
        <w:rPr>
          <w:rFonts w:hint="eastAsia"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rPr>
        <w:t>第</w:t>
      </w:r>
      <w:r>
        <w:rPr>
          <w:rFonts w:hint="eastAsia" w:ascii="Times New Roman" w:hAnsi="Times New Roman" w:eastAsia="方正黑体_GBK" w:cs="Times New Roman"/>
          <w:b w:val="0"/>
          <w:bCs/>
          <w:sz w:val="32"/>
          <w:szCs w:val="32"/>
          <w:lang w:val="en-US" w:eastAsia="zh-CN"/>
        </w:rPr>
        <w:t>四</w:t>
      </w:r>
      <w:r>
        <w:rPr>
          <w:rFonts w:hint="default" w:ascii="Times New Roman" w:hAnsi="Times New Roman" w:eastAsia="方正黑体_GBK" w:cs="Times New Roman"/>
          <w:b w:val="0"/>
          <w:bCs/>
          <w:sz w:val="32"/>
          <w:szCs w:val="32"/>
        </w:rPr>
        <w:t>部分：</w:t>
      </w:r>
      <w:r>
        <w:rPr>
          <w:rFonts w:hint="eastAsia" w:ascii="Times New Roman" w:hAnsi="Times New Roman" w:eastAsia="方正黑体_GBK" w:cs="Times New Roman"/>
          <w:b w:val="0"/>
          <w:bCs/>
          <w:sz w:val="32"/>
          <w:szCs w:val="32"/>
          <w:lang w:val="en-US" w:eastAsia="zh-CN"/>
        </w:rPr>
        <w:t>合同主要条款</w:t>
      </w:r>
    </w:p>
    <w:p>
      <w:pPr>
        <w:bidi w:val="0"/>
        <w:rPr>
          <w:rFonts w:hint="default"/>
          <w:lang w:val="en-US"/>
        </w:rPr>
      </w:pPr>
    </w:p>
    <w:p>
      <w:pPr>
        <w:numPr>
          <w:ilvl w:val="0"/>
          <w:numId w:val="7"/>
        </w:numPr>
        <w:ind w:left="0" w:leftChars="0" w:firstLine="420" w:firstLineChars="0"/>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合同概况</w:t>
      </w:r>
    </w:p>
    <w:p>
      <w:pPr>
        <w:pStyle w:val="2"/>
        <w:rPr>
          <w:rFonts w:hint="default" w:ascii="方正仿宋_GBK" w:hAnsi="方正仿宋_GBK" w:eastAsia="方正仿宋_GBK" w:cs="方正仿宋_GBK"/>
          <w:b w:val="0"/>
          <w:bCs w:val="0"/>
          <w:kern w:val="2"/>
          <w:sz w:val="32"/>
          <w:szCs w:val="32"/>
          <w:lang w:val="en-US" w:eastAsia="zh-CN" w:bidi="ar-SA"/>
        </w:rPr>
      </w:pPr>
      <w:r>
        <w:rPr>
          <w:rFonts w:hint="eastAsia" w:ascii="方正黑体_GBK" w:hAnsi="方正黑体_GBK" w:eastAsia="方正黑体_GBK" w:cs="方正黑体_GBK"/>
          <w:b w:val="0"/>
          <w:bCs w:val="0"/>
          <w:sz w:val="32"/>
          <w:szCs w:val="32"/>
          <w:lang w:val="en-US" w:eastAsia="zh-CN"/>
        </w:rPr>
        <w:t xml:space="preserve">    </w:t>
      </w:r>
      <w:r>
        <w:rPr>
          <w:rFonts w:hint="eastAsia" w:ascii="方正仿宋_GBK" w:hAnsi="方正仿宋_GBK" w:eastAsia="方正仿宋_GBK" w:cs="方正仿宋_GBK"/>
          <w:b w:val="0"/>
          <w:bCs w:val="0"/>
          <w:kern w:val="2"/>
          <w:sz w:val="32"/>
          <w:szCs w:val="32"/>
          <w:lang w:val="en-US" w:eastAsia="zh-CN" w:bidi="ar-SA"/>
        </w:rPr>
        <w:t>双方就中垦华山牧乳业抖音官方旗舰店代运营达成代运营服务协议。</w:t>
      </w:r>
    </w:p>
    <w:p>
      <w:pPr>
        <w:numPr>
          <w:ilvl w:val="0"/>
          <w:numId w:val="7"/>
        </w:numPr>
        <w:ind w:left="0" w:leftChars="0" w:firstLine="420" w:firstLineChars="0"/>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合同标的</w:t>
      </w:r>
    </w:p>
    <w:p>
      <w:pPr>
        <w:pStyle w:val="2"/>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drawing>
          <wp:inline distT="0" distB="0" distL="114300" distR="114300">
            <wp:extent cx="3709035" cy="3789680"/>
            <wp:effectExtent l="0" t="0" r="9525" b="508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2"/>
                    <a:stretch>
                      <a:fillRect/>
                    </a:stretch>
                  </pic:blipFill>
                  <pic:spPr>
                    <a:xfrm>
                      <a:off x="0" y="0"/>
                      <a:ext cx="3709035" cy="3789680"/>
                    </a:xfrm>
                    <a:prstGeom prst="rect">
                      <a:avLst/>
                    </a:prstGeom>
                    <a:noFill/>
                    <a:ln>
                      <a:noFill/>
                    </a:ln>
                  </pic:spPr>
                </pic:pic>
              </a:graphicData>
            </a:graphic>
          </wp:inline>
        </w:drawing>
      </w:r>
    </w:p>
    <w:p>
      <w:pPr>
        <w:rPr>
          <w:rFonts w:hint="eastAsia"/>
          <w:lang w:val="en-US" w:eastAsia="zh-CN"/>
        </w:rPr>
      </w:pPr>
    </w:p>
    <w:p>
      <w:pPr>
        <w:numPr>
          <w:ilvl w:val="0"/>
          <w:numId w:val="7"/>
        </w:numPr>
        <w:ind w:left="0" w:leftChars="0" w:firstLine="420" w:firstLineChars="0"/>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数量、质量</w:t>
      </w:r>
    </w:p>
    <w:p>
      <w:pPr>
        <w:numPr>
          <w:ilvl w:val="0"/>
          <w:numId w:val="0"/>
        </w:numPr>
        <w:ind w:leftChars="0"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在合作期内进行项目运营服务。</w:t>
      </w:r>
    </w:p>
    <w:p>
      <w:pPr>
        <w:numPr>
          <w:ilvl w:val="0"/>
          <w:numId w:val="0"/>
        </w:numPr>
        <w:ind w:leftChars="0"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所交付工作事项及成果需得到需求方的认可。</w:t>
      </w:r>
    </w:p>
    <w:p>
      <w:pPr>
        <w:numPr>
          <w:ilvl w:val="0"/>
          <w:numId w:val="0"/>
        </w:numPr>
        <w:ind w:leftChars="0"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进行月度考核，乙方按照月度结点提供服务事项清单，并由相应甲方及领导进行签字确认。</w:t>
      </w:r>
    </w:p>
    <w:p>
      <w:pPr>
        <w:numPr>
          <w:ilvl w:val="0"/>
          <w:numId w:val="7"/>
        </w:numPr>
        <w:ind w:left="0" w:leftChars="0" w:firstLine="420" w:firstLineChars="0"/>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价款、付款方式</w:t>
      </w:r>
    </w:p>
    <w:p>
      <w:pPr>
        <w:numPr>
          <w:ilvl w:val="0"/>
          <w:numId w:val="0"/>
        </w:numPr>
        <w:ind w:leftChars="0" w:firstLine="640" w:firstLineChars="200"/>
        <w:jc w:val="left"/>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lang w:val="en-US" w:eastAsia="zh-CN"/>
        </w:rPr>
        <w:t>服务金额采用年费方式，年度服务费含税合计为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，税率</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 xml:space="preserve"> 。</w:t>
      </w:r>
    </w:p>
    <w:p>
      <w:pPr>
        <w:pStyle w:val="2"/>
        <w:rPr>
          <w:rFonts w:hint="default"/>
          <w:lang w:val="en-US" w:eastAsia="zh-CN"/>
        </w:rPr>
      </w:pPr>
      <w:r>
        <w:rPr>
          <w:rFonts w:hint="eastAsia" w:ascii="方正仿宋_GBK" w:hAnsi="方正仿宋_GBK" w:eastAsia="方正仿宋_GBK" w:cs="方正仿宋_GBK"/>
          <w:sz w:val="32"/>
          <w:szCs w:val="32"/>
          <w:u w:val="none"/>
          <w:lang w:val="en-US" w:eastAsia="zh-CN"/>
        </w:rPr>
        <w:t xml:space="preserve">    </w:t>
      </w:r>
      <w:r>
        <w:rPr>
          <w:rFonts w:hint="eastAsia" w:ascii="方正仿宋_GBK" w:hAnsi="方正仿宋_GBK" w:eastAsia="方正仿宋_GBK" w:cs="方正仿宋_GBK"/>
          <w:b w:val="0"/>
          <w:bCs w:val="0"/>
          <w:kern w:val="2"/>
          <w:sz w:val="32"/>
          <w:szCs w:val="32"/>
          <w:lang w:val="en-US" w:eastAsia="zh-CN" w:bidi="ar-SA"/>
        </w:rPr>
        <w:t>服务期限：2023年4月1日至2023年12月31日</w:t>
      </w:r>
    </w:p>
    <w:p>
      <w:pPr>
        <w:numPr>
          <w:ilvl w:val="0"/>
          <w:numId w:val="0"/>
        </w:numPr>
        <w:ind w:leftChars="0"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付款方式：以月度费用支付形式付款，每月上旬支付上月服务费用</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pPr>
        <w:numPr>
          <w:ilvl w:val="0"/>
          <w:numId w:val="7"/>
        </w:numPr>
        <w:ind w:left="0" w:leftChars="0" w:firstLine="420" w:firstLineChars="0"/>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履行期限、地点、方式</w:t>
      </w:r>
    </w:p>
    <w:p>
      <w:pPr>
        <w:numPr>
          <w:ilvl w:val="0"/>
          <w:numId w:val="0"/>
        </w:numPr>
        <w:ind w:leftChars="0"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每月初双方商定确认当月具体需求明细，乙方按照约定时间及要求交付相应服务成果。</w:t>
      </w:r>
    </w:p>
    <w:p>
      <w:pPr>
        <w:numPr>
          <w:ilvl w:val="0"/>
          <w:numId w:val="0"/>
        </w:numPr>
        <w:ind w:leftChars="0"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进行月度考核，上月下旬或当月初双方进行上月复盘及当月计划及阶段性目标制定。月度结束，乙方提交工作清单及阶段性成果，甲方进行签字确认。</w:t>
      </w:r>
    </w:p>
    <w:p>
      <w:pPr>
        <w:numPr>
          <w:ilvl w:val="0"/>
          <w:numId w:val="7"/>
        </w:numPr>
        <w:ind w:left="0" w:leftChars="0" w:firstLine="420" w:firstLineChars="0"/>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违约责任</w:t>
      </w:r>
    </w:p>
    <w:p>
      <w:pPr>
        <w:numPr>
          <w:ilvl w:val="0"/>
          <w:numId w:val="0"/>
        </w:numPr>
        <w:ind w:leftChars="0"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乙方不能按照约事项提供服务、单方违约不执行合同等，甲方有权拒绝支付相应月份的服务费用。</w:t>
      </w:r>
    </w:p>
    <w:p>
      <w:pPr>
        <w:numPr>
          <w:ilvl w:val="0"/>
          <w:numId w:val="7"/>
        </w:numPr>
        <w:ind w:left="0" w:leftChars="0" w:firstLine="420" w:firstLineChars="0"/>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争议解决</w:t>
      </w:r>
    </w:p>
    <w:p>
      <w:pPr>
        <w:numPr>
          <w:ilvl w:val="0"/>
          <w:numId w:val="0"/>
        </w:numPr>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出现纠纷协商解决，协商不成应向渭南市人民法院提起诉讼或渭南市仲裁委员会提起仲裁。</w:t>
      </w:r>
    </w:p>
    <w:p>
      <w:pPr>
        <w:numPr>
          <w:ilvl w:val="0"/>
          <w:numId w:val="7"/>
        </w:numPr>
        <w:ind w:left="0" w:leftChars="0" w:firstLine="420" w:firstLineChars="0"/>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其他</w:t>
      </w:r>
    </w:p>
    <w:p>
      <w:pPr>
        <w:ind w:firstLine="640" w:firstLineChars="200"/>
        <w:rPr>
          <w:rFonts w:hint="default"/>
          <w:lang w:val="en-US"/>
        </w:rPr>
        <w:sectPr>
          <w:pgSz w:w="11906" w:h="16838"/>
          <w:pgMar w:top="1440" w:right="1803" w:bottom="1440" w:left="1803" w:header="851" w:footer="992" w:gutter="0"/>
          <w:cols w:space="0" w:num="1"/>
          <w:rtlGutter w:val="0"/>
          <w:docGrid w:type="lines" w:linePitch="317" w:charSpace="0"/>
        </w:sectPr>
      </w:pPr>
      <w:r>
        <w:rPr>
          <w:rFonts w:hint="eastAsia" w:ascii="方正仿宋_GBK" w:hAnsi="方正仿宋_GBK" w:eastAsia="方正仿宋_GBK" w:cs="方正仿宋_GBK"/>
          <w:sz w:val="32"/>
          <w:szCs w:val="32"/>
          <w:lang w:val="en-US" w:eastAsia="zh-CN"/>
        </w:rPr>
        <w:t>乙方保证本合同项下由乙方策划设计的内容（包括但不限于影响及文字）为合法并不侵犯他人的知识产权，不违反平台规则、不损害消费者权益，否则由此产生的一切经济、法律责任由乙方自行承担，并赔偿给甲方造成的全部损失。</w:t>
      </w:r>
    </w:p>
    <w:p>
      <w:pPr>
        <w:spacing w:line="0" w:lineRule="atLeast"/>
        <w:jc w:val="center"/>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eastAsia="zh-CN"/>
        </w:rPr>
        <w:t>第</w:t>
      </w:r>
      <w:r>
        <w:rPr>
          <w:rFonts w:hint="eastAsia" w:ascii="Times New Roman" w:hAnsi="Times New Roman" w:eastAsia="方正黑体_GBK" w:cs="Times New Roman"/>
          <w:b w:val="0"/>
          <w:bCs/>
          <w:sz w:val="32"/>
          <w:szCs w:val="32"/>
          <w:lang w:val="en-US" w:eastAsia="zh-CN"/>
        </w:rPr>
        <w:t>五</w:t>
      </w:r>
      <w:r>
        <w:rPr>
          <w:rFonts w:hint="default" w:ascii="Times New Roman" w:hAnsi="Times New Roman" w:eastAsia="方正黑体_GBK" w:cs="Times New Roman"/>
          <w:b w:val="0"/>
          <w:bCs/>
          <w:sz w:val="32"/>
          <w:szCs w:val="32"/>
          <w:lang w:eastAsia="zh-CN"/>
        </w:rPr>
        <w:t>部分：比选响应文件格式及要求</w:t>
      </w:r>
    </w:p>
    <w:p>
      <w:pPr>
        <w:widowControl/>
        <w:spacing w:line="240" w:lineRule="auto"/>
        <w:jc w:val="center"/>
        <w:rPr>
          <w:rFonts w:hint="eastAsia" w:ascii="方正黑体_GBK" w:hAnsi="方正黑体_GBK" w:eastAsia="方正黑体_GBK" w:cs="方正黑体_GBK"/>
          <w:b w:val="0"/>
          <w:bCs/>
          <w:kern w:val="0"/>
          <w:sz w:val="48"/>
          <w:szCs w:val="48"/>
        </w:rPr>
      </w:pPr>
      <w:r>
        <w:rPr>
          <w:rFonts w:hint="eastAsia" w:ascii="方正黑体_GBK" w:hAnsi="方正黑体_GBK" w:eastAsia="方正黑体_GBK" w:cs="方正黑体_GBK"/>
          <w:b w:val="0"/>
          <w:bCs/>
          <w:kern w:val="0"/>
          <w:sz w:val="48"/>
          <w:szCs w:val="48"/>
          <w:lang w:val="en-US" w:eastAsia="zh-CN"/>
        </w:rPr>
        <w:t>中垦华山牧乳业</w:t>
      </w:r>
      <w:r>
        <w:rPr>
          <w:rFonts w:hint="eastAsia" w:ascii="方正黑体_GBK" w:hAnsi="方正黑体_GBK" w:eastAsia="方正黑体_GBK" w:cs="方正黑体_GBK"/>
          <w:b w:val="0"/>
          <w:bCs/>
          <w:kern w:val="0"/>
          <w:sz w:val="48"/>
          <w:szCs w:val="48"/>
        </w:rPr>
        <w:t>有限公司</w:t>
      </w:r>
    </w:p>
    <w:p>
      <w:pPr>
        <w:widowControl/>
        <w:spacing w:line="240" w:lineRule="auto"/>
        <w:jc w:val="center"/>
        <w:rPr>
          <w:rFonts w:hint="eastAsia" w:ascii="方正黑体_GBK" w:hAnsi="方正黑体_GBK" w:eastAsia="方正黑体_GBK" w:cs="方正黑体_GBK"/>
          <w:b w:val="0"/>
          <w:bCs/>
          <w:kern w:val="0"/>
          <w:sz w:val="48"/>
          <w:szCs w:val="48"/>
        </w:rPr>
      </w:pPr>
      <w:r>
        <w:rPr>
          <w:rFonts w:hint="eastAsia" w:ascii="方正黑体_GBK" w:hAnsi="方正黑体_GBK" w:eastAsia="方正黑体_GBK" w:cs="方正黑体_GBK"/>
          <w:b w:val="0"/>
          <w:bCs/>
          <w:kern w:val="0"/>
          <w:sz w:val="48"/>
          <w:szCs w:val="48"/>
          <w:lang w:val="en-US" w:eastAsia="zh-CN"/>
        </w:rPr>
        <w:t>2023年抖音官方旗舰店代运营</w:t>
      </w:r>
      <w:r>
        <w:rPr>
          <w:rFonts w:hint="eastAsia" w:ascii="方正黑体_GBK" w:hAnsi="方正黑体_GBK" w:eastAsia="方正黑体_GBK" w:cs="方正黑体_GBK"/>
          <w:b w:val="0"/>
          <w:bCs/>
          <w:kern w:val="0"/>
          <w:sz w:val="48"/>
          <w:szCs w:val="48"/>
        </w:rPr>
        <w:t>项目</w:t>
      </w:r>
    </w:p>
    <w:p>
      <w:pPr>
        <w:pStyle w:val="6"/>
        <w:rPr>
          <w:rFonts w:hint="default" w:ascii="Times New Roman" w:hAnsi="Times New Roman" w:cs="Times New Roman"/>
          <w:sz w:val="28"/>
          <w:szCs w:val="28"/>
        </w:rPr>
      </w:pPr>
    </w:p>
    <w:p>
      <w:pPr>
        <w:pStyle w:val="6"/>
        <w:jc w:val="both"/>
        <w:rPr>
          <w:rFonts w:hint="default" w:ascii="Times New Roman" w:hAnsi="Times New Roman" w:cs="Times New Roman"/>
          <w:b/>
          <w:sz w:val="84"/>
          <w:szCs w:val="84"/>
        </w:rPr>
      </w:pPr>
    </w:p>
    <w:p>
      <w:pPr>
        <w:pStyle w:val="6"/>
        <w:jc w:val="center"/>
        <w:rPr>
          <w:rFonts w:hint="default" w:ascii="Times New Roman" w:hAnsi="Times New Roman" w:cs="Times New Roman"/>
          <w:b/>
          <w:sz w:val="84"/>
          <w:szCs w:val="84"/>
        </w:rPr>
      </w:pPr>
    </w:p>
    <w:p>
      <w:pPr>
        <w:pStyle w:val="6"/>
        <w:jc w:val="center"/>
        <w:rPr>
          <w:rFonts w:hint="eastAsia" w:ascii="方正黑体_GBK" w:hAnsi="方正黑体_GBK" w:eastAsia="方正黑体_GBK" w:cs="方正黑体_GBK"/>
          <w:b w:val="0"/>
          <w:bCs/>
          <w:sz w:val="84"/>
          <w:szCs w:val="84"/>
        </w:rPr>
      </w:pPr>
      <w:r>
        <w:rPr>
          <w:rFonts w:hint="eastAsia" w:ascii="方正黑体_GBK" w:hAnsi="方正黑体_GBK" w:eastAsia="方正黑体_GBK" w:cs="方正黑体_GBK"/>
          <w:b w:val="0"/>
          <w:bCs/>
          <w:sz w:val="84"/>
          <w:szCs w:val="84"/>
          <w:lang w:eastAsia="zh-CN"/>
        </w:rPr>
        <w:t>比</w:t>
      </w:r>
      <w:r>
        <w:rPr>
          <w:rFonts w:hint="eastAsia" w:ascii="方正黑体_GBK" w:hAnsi="方正黑体_GBK" w:eastAsia="方正黑体_GBK" w:cs="方正黑体_GBK"/>
          <w:b w:val="0"/>
          <w:bCs/>
          <w:sz w:val="84"/>
          <w:szCs w:val="84"/>
          <w:lang w:val="en-US" w:eastAsia="zh-CN"/>
        </w:rPr>
        <w:t xml:space="preserve"> </w:t>
      </w:r>
      <w:r>
        <w:rPr>
          <w:rFonts w:hint="eastAsia" w:ascii="方正黑体_GBK" w:hAnsi="方正黑体_GBK" w:eastAsia="方正黑体_GBK" w:cs="方正黑体_GBK"/>
          <w:b w:val="0"/>
          <w:bCs/>
          <w:sz w:val="84"/>
          <w:szCs w:val="84"/>
          <w:lang w:eastAsia="zh-CN"/>
        </w:rPr>
        <w:t>选</w:t>
      </w:r>
      <w:r>
        <w:rPr>
          <w:rFonts w:hint="eastAsia" w:ascii="方正黑体_GBK" w:hAnsi="方正黑体_GBK" w:eastAsia="方正黑体_GBK" w:cs="方正黑体_GBK"/>
          <w:b w:val="0"/>
          <w:bCs/>
          <w:sz w:val="84"/>
          <w:szCs w:val="84"/>
          <w:lang w:val="en-US" w:eastAsia="zh-CN"/>
        </w:rPr>
        <w:t xml:space="preserve"> </w:t>
      </w:r>
      <w:r>
        <w:rPr>
          <w:rFonts w:hint="eastAsia" w:ascii="方正黑体_GBK" w:hAnsi="方正黑体_GBK" w:eastAsia="方正黑体_GBK" w:cs="方正黑体_GBK"/>
          <w:b w:val="0"/>
          <w:bCs/>
          <w:sz w:val="84"/>
          <w:szCs w:val="84"/>
          <w:lang w:eastAsia="zh-CN"/>
        </w:rPr>
        <w:t>响</w:t>
      </w:r>
      <w:r>
        <w:rPr>
          <w:rFonts w:hint="eastAsia" w:ascii="方正黑体_GBK" w:hAnsi="方正黑体_GBK" w:eastAsia="方正黑体_GBK" w:cs="方正黑体_GBK"/>
          <w:b w:val="0"/>
          <w:bCs/>
          <w:sz w:val="84"/>
          <w:szCs w:val="84"/>
          <w:lang w:val="en-US" w:eastAsia="zh-CN"/>
        </w:rPr>
        <w:t xml:space="preserve"> </w:t>
      </w:r>
      <w:r>
        <w:rPr>
          <w:rFonts w:hint="eastAsia" w:ascii="方正黑体_GBK" w:hAnsi="方正黑体_GBK" w:eastAsia="方正黑体_GBK" w:cs="方正黑体_GBK"/>
          <w:b w:val="0"/>
          <w:bCs/>
          <w:sz w:val="84"/>
          <w:szCs w:val="84"/>
          <w:lang w:eastAsia="zh-CN"/>
        </w:rPr>
        <w:t>应</w:t>
      </w:r>
      <w:r>
        <w:rPr>
          <w:rFonts w:hint="eastAsia" w:ascii="方正黑体_GBK" w:hAnsi="方正黑体_GBK" w:eastAsia="方正黑体_GBK" w:cs="方正黑体_GBK"/>
          <w:b w:val="0"/>
          <w:bCs/>
          <w:sz w:val="84"/>
          <w:szCs w:val="84"/>
        </w:rPr>
        <w:t xml:space="preserve"> 文 件</w:t>
      </w:r>
    </w:p>
    <w:p>
      <w:pPr>
        <w:pStyle w:val="6"/>
        <w:jc w:val="center"/>
        <w:rPr>
          <w:rFonts w:hint="eastAsia" w:ascii="方正黑体_GBK" w:hAnsi="方正黑体_GBK" w:eastAsia="方正黑体_GBK" w:cs="方正黑体_GBK"/>
          <w:b w:val="0"/>
          <w:bCs/>
          <w:sz w:val="44"/>
          <w:szCs w:val="44"/>
        </w:rPr>
      </w:pPr>
    </w:p>
    <w:p>
      <w:pPr>
        <w:rPr>
          <w:rFonts w:hint="eastAsia" w:ascii="方正黑体_GBK" w:hAnsi="方正黑体_GBK" w:eastAsia="方正黑体_GBK" w:cs="方正黑体_GBK"/>
          <w:b w:val="0"/>
          <w:bCs/>
        </w:rPr>
      </w:pPr>
    </w:p>
    <w:p>
      <w:pPr>
        <w:rPr>
          <w:rFonts w:hint="eastAsia" w:ascii="方正黑体_GBK" w:hAnsi="方正黑体_GBK" w:eastAsia="方正黑体_GBK" w:cs="方正黑体_GBK"/>
          <w:b w:val="0"/>
          <w:bCs/>
        </w:rPr>
      </w:pPr>
    </w:p>
    <w:p>
      <w:pPr>
        <w:jc w:val="left"/>
        <w:rPr>
          <w:rFonts w:hint="eastAsia" w:ascii="方正黑体_GBK" w:hAnsi="方正黑体_GBK" w:eastAsia="方正黑体_GBK" w:cs="方正黑体_GBK"/>
          <w:b w:val="0"/>
          <w:bCs/>
          <w:sz w:val="28"/>
          <w:szCs w:val="28"/>
        </w:rPr>
      </w:pPr>
    </w:p>
    <w:p>
      <w:pPr>
        <w:jc w:val="left"/>
        <w:rPr>
          <w:rFonts w:hint="eastAsia" w:ascii="方正黑体_GBK" w:hAnsi="方正黑体_GBK" w:eastAsia="方正黑体_GBK" w:cs="方正黑体_GBK"/>
          <w:b w:val="0"/>
          <w:bCs/>
          <w:sz w:val="28"/>
          <w:szCs w:val="28"/>
        </w:rPr>
      </w:pPr>
    </w:p>
    <w:p>
      <w:pPr>
        <w:jc w:val="center"/>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投标人：</w:t>
      </w:r>
      <w:r>
        <w:rPr>
          <w:rFonts w:hint="eastAsia" w:ascii="方正黑体_GBK" w:hAnsi="方正黑体_GBK" w:eastAsia="方正黑体_GBK" w:cs="方正黑体_GBK"/>
          <w:b w:val="0"/>
          <w:bCs/>
          <w:sz w:val="28"/>
          <w:szCs w:val="28"/>
          <w:u w:val="single"/>
        </w:rPr>
        <w:t xml:space="preserve">                       </w:t>
      </w:r>
      <w:r>
        <w:rPr>
          <w:rFonts w:hint="eastAsia" w:ascii="方正黑体_GBK" w:hAnsi="方正黑体_GBK" w:eastAsia="方正黑体_GBK" w:cs="方正黑体_GBK"/>
          <w:b w:val="0"/>
          <w:bCs/>
          <w:sz w:val="28"/>
          <w:szCs w:val="28"/>
        </w:rPr>
        <w:t>（盖章单位）</w:t>
      </w:r>
    </w:p>
    <w:p>
      <w:pPr>
        <w:jc w:val="center"/>
        <w:rPr>
          <w:rFonts w:hint="eastAsia" w:ascii="方正黑体_GBK" w:hAnsi="方正黑体_GBK" w:eastAsia="方正黑体_GBK" w:cs="方正黑体_GBK"/>
          <w:b w:val="0"/>
          <w:bCs/>
          <w:sz w:val="28"/>
          <w:szCs w:val="28"/>
        </w:rPr>
      </w:pPr>
    </w:p>
    <w:p>
      <w:pPr>
        <w:jc w:val="center"/>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法定代表人或其委托代理人：</w:t>
      </w:r>
      <w:r>
        <w:rPr>
          <w:rFonts w:hint="eastAsia" w:ascii="方正黑体_GBK" w:hAnsi="方正黑体_GBK" w:eastAsia="方正黑体_GBK" w:cs="方正黑体_GBK"/>
          <w:b w:val="0"/>
          <w:bCs/>
          <w:sz w:val="28"/>
          <w:szCs w:val="28"/>
          <w:u w:val="single"/>
        </w:rPr>
        <w:t xml:space="preserve">         </w:t>
      </w:r>
      <w:r>
        <w:rPr>
          <w:rFonts w:hint="eastAsia" w:ascii="方正黑体_GBK" w:hAnsi="方正黑体_GBK" w:eastAsia="方正黑体_GBK" w:cs="方正黑体_GBK"/>
          <w:b w:val="0"/>
          <w:bCs/>
          <w:sz w:val="28"/>
          <w:szCs w:val="28"/>
        </w:rPr>
        <w:t>（签字）</w:t>
      </w:r>
    </w:p>
    <w:p>
      <w:pPr>
        <w:jc w:val="center"/>
        <w:rPr>
          <w:rFonts w:hint="eastAsia" w:ascii="方正黑体_GBK" w:hAnsi="方正黑体_GBK" w:eastAsia="方正黑体_GBK" w:cs="方正黑体_GBK"/>
          <w:b w:val="0"/>
          <w:bCs/>
          <w:sz w:val="28"/>
          <w:szCs w:val="28"/>
        </w:rPr>
      </w:pPr>
    </w:p>
    <w:p>
      <w:pPr>
        <w:jc w:val="center"/>
        <w:rPr>
          <w:rFonts w:hint="eastAsia" w:ascii="方正黑体_GBK" w:hAnsi="方正黑体_GBK" w:eastAsia="方正黑体_GBK" w:cs="方正黑体_GBK"/>
          <w:b w:val="0"/>
          <w:bCs/>
          <w:sz w:val="28"/>
          <w:szCs w:val="28"/>
        </w:rPr>
      </w:pPr>
      <w:r>
        <w:rPr>
          <w:rFonts w:hint="eastAsia" w:ascii="方正黑体_GBK" w:hAnsi="方正黑体_GBK" w:eastAsia="方正黑体_GBK" w:cs="方正黑体_GBK"/>
          <w:b w:val="0"/>
          <w:bCs/>
          <w:sz w:val="28"/>
          <w:szCs w:val="28"/>
        </w:rPr>
        <w:t>年</w:t>
      </w:r>
      <w:r>
        <w:rPr>
          <w:rFonts w:hint="eastAsia" w:ascii="方正黑体_GBK" w:hAnsi="方正黑体_GBK" w:eastAsia="方正黑体_GBK" w:cs="方正黑体_GBK"/>
          <w:b w:val="0"/>
          <w:bCs/>
          <w:sz w:val="28"/>
          <w:szCs w:val="28"/>
          <w:u w:val="single"/>
        </w:rPr>
        <w:t xml:space="preserve">   </w:t>
      </w:r>
      <w:r>
        <w:rPr>
          <w:rFonts w:hint="eastAsia" w:ascii="方正黑体_GBK" w:hAnsi="方正黑体_GBK" w:eastAsia="方正黑体_GBK" w:cs="方正黑体_GBK"/>
          <w:b w:val="0"/>
          <w:bCs/>
          <w:sz w:val="28"/>
          <w:szCs w:val="28"/>
        </w:rPr>
        <w:t>月</w:t>
      </w:r>
      <w:r>
        <w:rPr>
          <w:rFonts w:hint="eastAsia" w:ascii="方正黑体_GBK" w:hAnsi="方正黑体_GBK" w:eastAsia="方正黑体_GBK" w:cs="方正黑体_GBK"/>
          <w:b w:val="0"/>
          <w:bCs/>
          <w:sz w:val="28"/>
          <w:szCs w:val="28"/>
          <w:u w:val="single"/>
        </w:rPr>
        <w:t xml:space="preserve">   </w:t>
      </w:r>
      <w:r>
        <w:rPr>
          <w:rFonts w:hint="eastAsia" w:ascii="方正黑体_GBK" w:hAnsi="方正黑体_GBK" w:eastAsia="方正黑体_GBK" w:cs="方正黑体_GBK"/>
          <w:b w:val="0"/>
          <w:bCs/>
          <w:sz w:val="28"/>
          <w:szCs w:val="28"/>
        </w:rPr>
        <w:t>日</w:t>
      </w:r>
    </w:p>
    <w:p>
      <w:pPr>
        <w:jc w:val="center"/>
        <w:rPr>
          <w:rFonts w:hint="eastAsia" w:ascii="方正黑体_GBK" w:hAnsi="方正黑体_GBK" w:eastAsia="方正黑体_GBK" w:cs="方正黑体_GBK"/>
          <w:b w:val="0"/>
          <w:bCs/>
          <w:sz w:val="36"/>
          <w:szCs w:val="32"/>
        </w:rPr>
      </w:pPr>
    </w:p>
    <w:p>
      <w:pPr>
        <w:jc w:val="center"/>
        <w:rPr>
          <w:rFonts w:hint="eastAsia" w:ascii="方正黑体_GBK" w:hAnsi="方正黑体_GBK" w:eastAsia="方正黑体_GBK" w:cs="方正黑体_GBK"/>
          <w:sz w:val="36"/>
          <w:szCs w:val="32"/>
        </w:rPr>
      </w:pPr>
      <w:r>
        <w:rPr>
          <w:rFonts w:hint="eastAsia" w:ascii="方正黑体_GBK" w:hAnsi="方正黑体_GBK" w:eastAsia="方正黑体_GBK" w:cs="方正黑体_GBK"/>
          <w:sz w:val="36"/>
          <w:szCs w:val="32"/>
        </w:rPr>
        <w:t>目录</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eastAsia="zh-CN"/>
        </w:rPr>
        <w:t>一、</w:t>
      </w:r>
      <w:r>
        <w:rPr>
          <w:rFonts w:hint="eastAsia" w:ascii="方正黑体_GBK" w:hAnsi="方正黑体_GBK" w:eastAsia="方正黑体_GBK" w:cs="方正黑体_GBK"/>
          <w:sz w:val="28"/>
          <w:szCs w:val="28"/>
        </w:rPr>
        <w:t>投标函</w:t>
      </w:r>
      <w:r>
        <w:rPr>
          <w:rFonts w:hint="eastAsia" w:ascii="方正黑体_GBK" w:hAnsi="方正黑体_GBK" w:eastAsia="方正黑体_GBK" w:cs="方正黑体_GBK"/>
          <w:sz w:val="28"/>
          <w:szCs w:val="28"/>
          <w:lang w:val="en-US" w:eastAsia="zh-CN"/>
        </w:rPr>
        <w:t>及投标单位简介</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（一）投标函</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（二）投标单位简介（或另册提供）</w:t>
      </w:r>
    </w:p>
    <w:p>
      <w:pPr>
        <w:keepNext w:val="0"/>
        <w:keepLines w:val="0"/>
        <w:pageBreakBefore w:val="0"/>
        <w:widowControl w:val="0"/>
        <w:numPr>
          <w:ilvl w:val="0"/>
          <w:numId w:val="0"/>
        </w:numPr>
        <w:kinsoku/>
        <w:wordWrap/>
        <w:overflowPunct/>
        <w:topLinePunct w:val="0"/>
        <w:bidi w:val="0"/>
        <w:snapToGrid/>
        <w:spacing w:line="440" w:lineRule="exact"/>
        <w:textAlignment w:val="auto"/>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eastAsia="zh-CN"/>
        </w:rPr>
        <w:t>二、</w:t>
      </w:r>
      <w:r>
        <w:rPr>
          <w:rFonts w:hint="eastAsia" w:ascii="方正黑体_GBK" w:hAnsi="方正黑体_GBK" w:eastAsia="方正黑体_GBK" w:cs="方正黑体_GBK"/>
          <w:sz w:val="28"/>
          <w:szCs w:val="28"/>
        </w:rPr>
        <w:t>资质文件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（一）营业执照（最新年检过的复印件）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（二）类似项目业绩证明（合同复印件</w:t>
      </w:r>
      <w:r>
        <w:rPr>
          <w:rFonts w:hint="eastAsia" w:ascii="方正仿宋_GBK" w:hAnsi="方正仿宋_GBK" w:eastAsia="方正仿宋_GBK" w:cs="方正仿宋_GBK"/>
          <w:sz w:val="28"/>
          <w:szCs w:val="28"/>
          <w:lang w:val="en-US" w:eastAsia="zh-CN"/>
        </w:rPr>
        <w:t>或中标通知书</w:t>
      </w:r>
      <w:r>
        <w:rPr>
          <w:rFonts w:hint="eastAsia" w:ascii="方正仿宋_GBK" w:hAnsi="方正仿宋_GBK" w:eastAsia="方正仿宋_GBK" w:cs="方正仿宋_GBK"/>
          <w:sz w:val="28"/>
          <w:szCs w:val="28"/>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其他需要提供的</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sz w:val="28"/>
          <w:szCs w:val="28"/>
          <w:lang w:eastAsia="zh-CN"/>
        </w:rPr>
        <w:t>三</w:t>
      </w:r>
      <w:r>
        <w:rPr>
          <w:rFonts w:hint="eastAsia" w:ascii="方正黑体_GBK" w:hAnsi="方正黑体_GBK" w:eastAsia="方正黑体_GBK" w:cs="方正黑体_GBK"/>
          <w:sz w:val="28"/>
          <w:szCs w:val="28"/>
        </w:rPr>
        <w:t>、</w:t>
      </w:r>
      <w:r>
        <w:rPr>
          <w:rFonts w:hint="eastAsia" w:ascii="方正黑体_GBK" w:hAnsi="方正黑体_GBK" w:eastAsia="方正黑体_GBK" w:cs="方正黑体_GBK"/>
          <w:kern w:val="0"/>
          <w:sz w:val="28"/>
          <w:szCs w:val="28"/>
        </w:rPr>
        <w:t>商务及技术文件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（一）法定代表人身份证明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（二）法人代表授权书格式</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项目</w:t>
      </w:r>
      <w:r>
        <w:rPr>
          <w:rFonts w:hint="eastAsia" w:ascii="方正仿宋_GBK" w:hAnsi="方正仿宋_GBK" w:eastAsia="方正仿宋_GBK" w:cs="方正仿宋_GBK"/>
          <w:sz w:val="28"/>
          <w:szCs w:val="28"/>
          <w:lang w:eastAsia="zh-CN"/>
        </w:rPr>
        <w:t>方案（含进度计划表）</w:t>
      </w:r>
      <w:r>
        <w:rPr>
          <w:rFonts w:hint="eastAsia" w:ascii="方正仿宋_GBK" w:hAnsi="方正仿宋_GBK" w:eastAsia="方正仿宋_GBK" w:cs="方正仿宋_GBK"/>
          <w:sz w:val="28"/>
          <w:szCs w:val="28"/>
          <w:lang w:val="en-US" w:eastAsia="zh-CN"/>
        </w:rPr>
        <w:t>及报价单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真实性承诺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五</w:t>
      </w:r>
      <w:r>
        <w:rPr>
          <w:rFonts w:hint="eastAsia" w:ascii="方正仿宋_GBK" w:hAnsi="方正仿宋_GBK" w:eastAsia="方正仿宋_GBK" w:cs="方正仿宋_GBK"/>
          <w:sz w:val="28"/>
          <w:szCs w:val="28"/>
          <w:lang w:eastAsia="zh-CN"/>
        </w:rPr>
        <w:t>）售后服务承诺</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方正黑体_GBK" w:hAnsi="方正黑体_GBK" w:eastAsia="方正黑体_GBK" w:cs="方正黑体_GBK"/>
          <w:b w:val="0"/>
          <w:bCs/>
          <w:kern w:val="0"/>
          <w:sz w:val="28"/>
          <w:szCs w:val="28"/>
        </w:rPr>
      </w:pPr>
      <w:r>
        <w:rPr>
          <w:rFonts w:hint="eastAsia" w:ascii="方正黑体_GBK" w:hAnsi="方正黑体_GBK" w:eastAsia="方正黑体_GBK" w:cs="方正黑体_GBK"/>
          <w:b w:val="0"/>
          <w:bCs/>
          <w:kern w:val="0"/>
          <w:sz w:val="28"/>
          <w:szCs w:val="28"/>
        </w:rPr>
        <w:t>（注：上述文件根据</w:t>
      </w:r>
      <w:r>
        <w:rPr>
          <w:rFonts w:hint="eastAsia" w:ascii="方正黑体_GBK" w:hAnsi="方正黑体_GBK" w:eastAsia="方正黑体_GBK" w:cs="方正黑体_GBK"/>
          <w:b w:val="0"/>
          <w:bCs/>
          <w:kern w:val="0"/>
          <w:sz w:val="28"/>
          <w:szCs w:val="28"/>
          <w:lang w:eastAsia="zh-CN"/>
        </w:rPr>
        <w:t>上述</w:t>
      </w:r>
      <w:r>
        <w:rPr>
          <w:rFonts w:hint="eastAsia" w:ascii="方正黑体_GBK" w:hAnsi="方正黑体_GBK" w:eastAsia="方正黑体_GBK" w:cs="方正黑体_GBK"/>
          <w:b w:val="0"/>
          <w:bCs/>
          <w:kern w:val="0"/>
          <w:sz w:val="28"/>
          <w:szCs w:val="28"/>
        </w:rPr>
        <w:t>要求提供，每页加盖公章</w:t>
      </w:r>
      <w:r>
        <w:rPr>
          <w:rFonts w:hint="eastAsia" w:ascii="方正黑体_GBK" w:hAnsi="方正黑体_GBK" w:eastAsia="方正黑体_GBK" w:cs="方正黑体_GBK"/>
          <w:b w:val="0"/>
          <w:bCs/>
          <w:kern w:val="0"/>
          <w:sz w:val="28"/>
          <w:szCs w:val="28"/>
          <w:lang w:eastAsia="zh-CN"/>
        </w:rPr>
        <w:t>并盖骑缝章</w:t>
      </w:r>
      <w:r>
        <w:rPr>
          <w:rFonts w:hint="eastAsia" w:ascii="方正黑体_GBK" w:hAnsi="方正黑体_GBK" w:eastAsia="方正黑体_GBK" w:cs="方正黑体_GBK"/>
          <w:b w:val="0"/>
          <w:bCs/>
          <w:kern w:val="0"/>
          <w:sz w:val="28"/>
          <w:szCs w:val="28"/>
        </w:rPr>
        <w:t>）</w:t>
      </w:r>
    </w:p>
    <w:p>
      <w:pPr>
        <w:spacing w:line="500" w:lineRule="exact"/>
        <w:rPr>
          <w:rFonts w:hint="default" w:ascii="Times New Roman" w:hAnsi="Times New Roman" w:cs="Times New Roman"/>
          <w:sz w:val="24"/>
          <w:szCs w:val="24"/>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spacing w:line="0" w:lineRule="atLeast"/>
        <w:jc w:val="center"/>
        <w:rPr>
          <w:rFonts w:hint="default" w:ascii="Times New Roman" w:hAnsi="Times New Roman" w:cs="Times New Roman"/>
          <w:b/>
          <w:sz w:val="28"/>
          <w:szCs w:val="28"/>
        </w:rPr>
      </w:pPr>
    </w:p>
    <w:p>
      <w:pPr>
        <w:jc w:val="left"/>
        <w:rPr>
          <w:rFonts w:hint="eastAsia" w:ascii="方正黑体_GBK" w:hAnsi="方正黑体_GBK" w:eastAsia="方正黑体_GBK" w:cs="方正黑体_GBK"/>
          <w:b w:val="0"/>
          <w:bCs w:val="0"/>
          <w:sz w:val="32"/>
          <w:szCs w:val="32"/>
          <w:lang w:eastAsia="zh-CN"/>
        </w:rPr>
      </w:pPr>
      <w:bookmarkStart w:id="5" w:name="_Ref467988712"/>
      <w:bookmarkStart w:id="6" w:name="_Toc484512242"/>
    </w:p>
    <w:p>
      <w:pPr>
        <w:jc w:val="left"/>
        <w:rPr>
          <w:rFonts w:hint="eastAsia" w:ascii="方正黑体_GBK" w:hAnsi="方正黑体_GBK" w:eastAsia="方正黑体_GBK" w:cs="方正黑体_GBK"/>
          <w:b w:val="0"/>
          <w:bCs w:val="0"/>
          <w:sz w:val="32"/>
          <w:szCs w:val="32"/>
          <w:lang w:eastAsia="zh-CN"/>
        </w:rPr>
      </w:pPr>
    </w:p>
    <w:p>
      <w:pPr>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投标函及投标单位简介</w:t>
      </w:r>
    </w:p>
    <w:p>
      <w:pPr>
        <w:pStyle w:val="2"/>
        <w:spacing w:before="0" w:after="0" w:line="240" w:lineRule="auto"/>
        <w:jc w:val="both"/>
        <w:rPr>
          <w:rFonts w:hint="default" w:ascii="方正黑体_GBK" w:hAnsi="方正黑体_GBK" w:eastAsia="方正黑体_GBK" w:cs="方正黑体_GBK"/>
          <w:b w:val="0"/>
          <w:bCs w:val="0"/>
          <w:lang w:val="en-US" w:eastAsia="zh-CN"/>
        </w:rPr>
      </w:pPr>
      <w:r>
        <w:rPr>
          <w:rFonts w:hint="eastAsia" w:ascii="方正黑体_GBK" w:hAnsi="方正黑体_GBK" w:eastAsia="方正黑体_GBK" w:cs="方正黑体_GBK"/>
          <w:b w:val="0"/>
          <w:bCs w:val="0"/>
          <w:lang w:eastAsia="zh-CN"/>
        </w:rPr>
        <w:t>（</w:t>
      </w:r>
      <w:r>
        <w:rPr>
          <w:rFonts w:hint="eastAsia" w:ascii="方正黑体_GBK" w:hAnsi="方正黑体_GBK" w:eastAsia="方正黑体_GBK" w:cs="方正黑体_GBK"/>
          <w:b w:val="0"/>
          <w:bCs w:val="0"/>
          <w:lang w:val="en-US" w:eastAsia="zh-CN"/>
        </w:rPr>
        <w:t>一</w:t>
      </w:r>
      <w:r>
        <w:rPr>
          <w:rFonts w:hint="eastAsia" w:ascii="方正黑体_GBK" w:hAnsi="方正黑体_GBK" w:eastAsia="方正黑体_GBK" w:cs="方正黑体_GBK"/>
          <w:b w:val="0"/>
          <w:bCs w:val="0"/>
          <w:lang w:eastAsia="zh-CN"/>
        </w:rPr>
        <w:t>）</w:t>
      </w:r>
      <w:r>
        <w:rPr>
          <w:rFonts w:hint="eastAsia" w:ascii="方正黑体_GBK" w:hAnsi="方正黑体_GBK" w:eastAsia="方正黑体_GBK" w:cs="方正黑体_GBK"/>
          <w:b w:val="0"/>
          <w:bCs w:val="0"/>
          <w:lang w:val="en-US" w:eastAsia="zh-CN"/>
        </w:rPr>
        <w:t>投标函</w:t>
      </w:r>
    </w:p>
    <w:p>
      <w:pPr>
        <w:jc w:val="center"/>
        <w:rPr>
          <w:rFonts w:hint="eastAsia" w:ascii="方正仿宋_GBK" w:hAnsi="方正仿宋_GBK" w:eastAsia="方正仿宋_GBK" w:cs="方正仿宋_GBK"/>
        </w:rPr>
      </w:pPr>
      <w:r>
        <w:rPr>
          <w:rFonts w:hint="eastAsia" w:ascii="方正小标宋_GBK" w:hAnsi="方正小标宋_GBK" w:eastAsia="方正小标宋_GBK" w:cs="方正小标宋_GBK"/>
          <w:b w:val="0"/>
          <w:bCs w:val="0"/>
          <w:sz w:val="44"/>
          <w:szCs w:val="44"/>
        </w:rPr>
        <w:t>投 标 函</w:t>
      </w:r>
      <w:r>
        <w:rPr>
          <w:rFonts w:hint="eastAsia" w:ascii="方正仿宋_GBK" w:hAnsi="方正仿宋_GBK" w:eastAsia="方正仿宋_GBK" w:cs="方正仿宋_GBK"/>
        </w:rPr>
        <w:t> </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lang w:val="en-US" w:eastAsia="zh-CN"/>
        </w:rPr>
        <w:t>中垦华山牧乳业有限公司</w:t>
      </w:r>
      <w:r>
        <w:rPr>
          <w:rFonts w:hint="eastAsia" w:ascii="方正仿宋_GBK" w:hAnsi="方正仿宋_GBK" w:eastAsia="方正仿宋_GBK" w:cs="方正仿宋_GBK"/>
          <w:sz w:val="28"/>
          <w:szCs w:val="28"/>
        </w:rPr>
        <w:t> </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根据已收到贵方的项目邀请函中的相关内容后，我方愿以</w:t>
      </w:r>
      <w:r>
        <w:rPr>
          <w:rFonts w:hint="eastAsia" w:ascii="方正仿宋_GBK" w:hAnsi="方正仿宋_GBK" w:eastAsia="方正仿宋_GBK" w:cs="方正仿宋_GBK"/>
          <w:sz w:val="28"/>
          <w:szCs w:val="28"/>
          <w:lang w:val="en-US" w:eastAsia="zh-CN"/>
        </w:rPr>
        <w:t>含税价</w:t>
      </w:r>
      <w:r>
        <w:rPr>
          <w:rFonts w:hint="eastAsia" w:ascii="方正仿宋_GBK" w:hAnsi="方正仿宋_GBK" w:eastAsia="方正仿宋_GBK" w:cs="方正仿宋_GBK"/>
          <w:sz w:val="28"/>
          <w:szCs w:val="28"/>
        </w:rPr>
        <w:t>人民币（大写）</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元（RMB：¥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税率</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%，不含税价</w:t>
      </w:r>
      <w:r>
        <w:rPr>
          <w:rFonts w:hint="eastAsia" w:ascii="方正仿宋_GBK" w:hAnsi="方正仿宋_GBK" w:eastAsia="方正仿宋_GBK" w:cs="方正仿宋_GBK"/>
          <w:sz w:val="28"/>
          <w:szCs w:val="28"/>
        </w:rPr>
        <w:t>人民币（大写）</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元（RMB：¥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元）报价，并按上述招标文件的规范与要求提供</w:t>
      </w:r>
      <w:r>
        <w:rPr>
          <w:rFonts w:hint="eastAsia" w:ascii="方正仿宋_GBK" w:hAnsi="方正仿宋_GBK" w:eastAsia="方正仿宋_GBK" w:cs="方正仿宋_GBK"/>
          <w:color w:val="FF0000"/>
          <w:sz w:val="28"/>
          <w:szCs w:val="28"/>
          <w:lang w:val="en-US" w:eastAsia="zh-CN"/>
        </w:rPr>
        <w:t>XX</w:t>
      </w:r>
      <w:r>
        <w:rPr>
          <w:rFonts w:hint="eastAsia" w:ascii="方正仿宋_GBK" w:hAnsi="方正仿宋_GBK" w:eastAsia="方正仿宋_GBK" w:cs="方正仿宋_GBK"/>
          <w:sz w:val="28"/>
          <w:szCs w:val="28"/>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一旦我方中标，我方保证在</w:t>
      </w:r>
      <w:r>
        <w:rPr>
          <w:rFonts w:hint="eastAsia" w:ascii="方正仿宋_GBK" w:hAnsi="方正仿宋_GBK" w:eastAsia="方正仿宋_GBK" w:cs="方正仿宋_GBK"/>
          <w:sz w:val="28"/>
          <w:szCs w:val="28"/>
          <w:u w:val="none"/>
          <w:lang w:val="en-US" w:eastAsia="zh-CN"/>
        </w:rPr>
        <w:t>XX</w:t>
      </w:r>
      <w:r>
        <w:rPr>
          <w:rFonts w:hint="eastAsia" w:ascii="方正仿宋_GBK" w:hAnsi="方正仿宋_GBK" w:eastAsia="方正仿宋_GBK" w:cs="方正仿宋_GBK"/>
          <w:sz w:val="28"/>
          <w:szCs w:val="28"/>
        </w:rPr>
        <w:t>日内开展咨询服务工作，</w:t>
      </w:r>
      <w:r>
        <w:rPr>
          <w:rFonts w:hint="eastAsia" w:ascii="方正仿宋_GBK" w:hAnsi="方正仿宋_GBK" w:eastAsia="方正仿宋_GBK" w:cs="方正仿宋_GBK"/>
          <w:kern w:val="0"/>
          <w:sz w:val="28"/>
          <w:szCs w:val="28"/>
        </w:rPr>
        <w:t>推迟一天扣</w:t>
      </w:r>
      <w:r>
        <w:rPr>
          <w:rFonts w:hint="eastAsia" w:ascii="方正仿宋_GBK" w:hAnsi="方正仿宋_GBK" w:eastAsia="方正仿宋_GBK" w:cs="方正仿宋_GBK"/>
          <w:kern w:val="0"/>
          <w:sz w:val="28"/>
          <w:szCs w:val="28"/>
          <w:lang w:val="en-US" w:eastAsia="zh-CN"/>
        </w:rPr>
        <w:t>XX</w:t>
      </w:r>
      <w:r>
        <w:rPr>
          <w:rFonts w:hint="eastAsia" w:ascii="方正仿宋_GBK" w:hAnsi="方正仿宋_GBK" w:eastAsia="方正仿宋_GBK" w:cs="方正仿宋_GBK"/>
          <w:kern w:val="0"/>
          <w:sz w:val="28"/>
          <w:szCs w:val="28"/>
        </w:rPr>
        <w:t>元</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累计计算。超出</w:t>
      </w:r>
      <w:r>
        <w:rPr>
          <w:rFonts w:hint="eastAsia" w:ascii="方正仿宋_GBK" w:hAnsi="方正仿宋_GBK" w:eastAsia="方正仿宋_GBK" w:cs="方正仿宋_GBK"/>
          <w:kern w:val="0"/>
          <w:sz w:val="28"/>
          <w:szCs w:val="28"/>
          <w:lang w:val="en-US" w:eastAsia="zh-CN"/>
        </w:rPr>
        <w:t>XX</w:t>
      </w:r>
      <w:r>
        <w:rPr>
          <w:rFonts w:hint="eastAsia" w:ascii="方正仿宋_GBK" w:hAnsi="方正仿宋_GBK" w:eastAsia="方正仿宋_GBK" w:cs="方正仿宋_GBK"/>
          <w:kern w:val="0"/>
          <w:sz w:val="28"/>
          <w:szCs w:val="28"/>
        </w:rPr>
        <w:t>天按照招标文件规定终止合同。</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如果我方中标，我方承诺达到贵方的</w:t>
      </w:r>
      <w:r>
        <w:rPr>
          <w:rFonts w:hint="eastAsia" w:ascii="方正仿宋_GBK" w:hAnsi="方正仿宋_GBK" w:eastAsia="方正仿宋_GBK" w:cs="方正仿宋_GBK"/>
          <w:sz w:val="28"/>
          <w:szCs w:val="28"/>
          <w:lang w:val="en-US" w:eastAsia="zh-CN"/>
        </w:rPr>
        <w:t>相关</w:t>
      </w:r>
      <w:r>
        <w:rPr>
          <w:rFonts w:hint="eastAsia" w:ascii="方正仿宋_GBK" w:hAnsi="方正仿宋_GBK" w:eastAsia="方正仿宋_GBK" w:cs="方正仿宋_GBK"/>
          <w:sz w:val="28"/>
          <w:szCs w:val="28"/>
        </w:rPr>
        <w:t>需求。 </w:t>
      </w:r>
    </w:p>
    <w:p>
      <w:pPr>
        <w:ind w:firstLine="560" w:firstLineChars="200"/>
        <w:rPr>
          <w:rFonts w:hint="eastAsia" w:ascii="方正仿宋_GBK" w:hAnsi="方正仿宋_GBK" w:eastAsia="方正仿宋_GBK" w:cs="方正仿宋_GBK"/>
          <w:sz w:val="28"/>
          <w:szCs w:val="28"/>
        </w:rPr>
      </w:pPr>
    </w:p>
    <w:p>
      <w:pPr>
        <w:ind w:firstLine="560" w:firstLineChars="200"/>
        <w:rPr>
          <w:rFonts w:hint="eastAsia" w:ascii="方正仿宋_GBK" w:hAnsi="方正仿宋_GBK" w:eastAsia="方正仿宋_GBK" w:cs="方正仿宋_GBK"/>
          <w:sz w:val="28"/>
          <w:szCs w:val="28"/>
        </w:rPr>
      </w:pP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法定代表人（签字、盖章）：      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p>
    <w:p>
      <w:pPr>
        <w:widowControl/>
        <w:ind w:firstLine="560" w:firstLineChars="200"/>
        <w:rPr>
          <w:rFonts w:hint="eastAsia" w:ascii="方正仿宋_GBK" w:hAnsi="方正仿宋_GBK" w:eastAsia="方正仿宋_GBK" w:cs="方正仿宋_GBK"/>
          <w:b/>
          <w:kern w:val="0"/>
          <w:sz w:val="44"/>
          <w:szCs w:val="44"/>
        </w:rPr>
      </w:pPr>
      <w:r>
        <w:rPr>
          <w:rFonts w:hint="eastAsia" w:ascii="方正仿宋_GBK" w:hAnsi="方正仿宋_GBK" w:eastAsia="方正仿宋_GBK" w:cs="方正仿宋_GBK"/>
          <w:sz w:val="28"/>
          <w:szCs w:val="28"/>
        </w:rPr>
        <w:t>投标单位名称（公章）</w:t>
      </w:r>
    </w:p>
    <w:p>
      <w:pPr>
        <w:rPr>
          <w:rFonts w:hint="eastAsia" w:ascii="宋体" w:hAnsi="宋体" w:cs="宋体"/>
          <w:color w:val="000000"/>
          <w:sz w:val="28"/>
          <w:szCs w:val="28"/>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eastAsia="宋体" w:cs="Times New Roman"/>
          <w:b/>
          <w:kern w:val="0"/>
          <w:sz w:val="24"/>
          <w:szCs w:val="24"/>
        </w:rPr>
      </w:pPr>
    </w:p>
    <w:p>
      <w:pPr>
        <w:rPr>
          <w:rFonts w:hint="default"/>
        </w:rPr>
      </w:pPr>
    </w:p>
    <w:p>
      <w:pPr>
        <w:pStyle w:val="2"/>
        <w:spacing w:before="0" w:after="0" w:line="240" w:lineRule="auto"/>
        <w:jc w:val="both"/>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rPr>
        <w:t>（</w:t>
      </w:r>
      <w:r>
        <w:rPr>
          <w:rFonts w:hint="eastAsia" w:ascii="方正黑体_GBK" w:hAnsi="方正黑体_GBK" w:eastAsia="方正黑体_GBK" w:cs="方正黑体_GBK"/>
          <w:b w:val="0"/>
          <w:bCs w:val="0"/>
          <w:lang w:val="en-US" w:eastAsia="zh-CN"/>
        </w:rPr>
        <w:t>二</w:t>
      </w:r>
      <w:r>
        <w:rPr>
          <w:rFonts w:hint="eastAsia" w:ascii="方正黑体_GBK" w:hAnsi="方正黑体_GBK" w:eastAsia="方正黑体_GBK" w:cs="方正黑体_GBK"/>
          <w:b w:val="0"/>
          <w:bCs w:val="0"/>
        </w:rPr>
        <w:t>）投标</w:t>
      </w:r>
      <w:r>
        <w:rPr>
          <w:rFonts w:hint="eastAsia" w:ascii="方正黑体_GBK" w:hAnsi="方正黑体_GBK" w:eastAsia="方正黑体_GBK" w:cs="方正黑体_GBK"/>
          <w:b w:val="0"/>
          <w:bCs w:val="0"/>
          <w:lang w:eastAsia="zh-CN"/>
        </w:rPr>
        <w:t>单位简介</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eastAsia="宋体" w:cs="Times New Roman"/>
          <w:b/>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eastAsia="宋体" w:cs="Times New Roman"/>
          <w:b/>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eastAsia="宋体" w:cs="Times New Roman"/>
          <w:b/>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eastAsia="宋体" w:cs="Times New Roman"/>
          <w:b/>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eastAsia="宋体" w:cs="Times New Roman"/>
          <w:b/>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center"/>
        <w:textAlignment w:val="auto"/>
        <w:rPr>
          <w:rFonts w:hint="default" w:ascii="Times New Roman" w:hAnsi="Times New Roman" w:eastAsia="宋体" w:cs="Times New Roman"/>
          <w:b/>
          <w:kern w:val="0"/>
          <w:sz w:val="24"/>
          <w:szCs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bidi w:val="0"/>
        <w:snapToGrid/>
        <w:spacing w:line="440" w:lineRule="exact"/>
        <w:jc w:val="center"/>
        <w:textAlignment w:val="auto"/>
        <w:rPr>
          <w:rFonts w:hint="default" w:ascii="Times New Roman" w:hAnsi="Times New Roman" w:cs="Times New Roman"/>
          <w:b/>
          <w:bCs/>
          <w:sz w:val="28"/>
          <w:szCs w:val="28"/>
          <w:lang w:eastAsia="zh-CN"/>
        </w:rPr>
        <w:sectPr>
          <w:footerReference r:id="rId7" w:type="first"/>
          <w:footerReference r:id="rId6" w:type="default"/>
          <w:pgSz w:w="11906" w:h="16838"/>
          <w:pgMar w:top="1440" w:right="1274" w:bottom="1440" w:left="1440" w:header="851" w:footer="992" w:gutter="0"/>
          <w:pgNumType w:fmt="numberInDash" w:start="1"/>
          <w:cols w:space="720" w:num="1"/>
          <w:titlePg/>
          <w:docGrid w:type="lines" w:linePitch="312" w:charSpace="0"/>
        </w:sectPr>
      </w:pPr>
    </w:p>
    <w:p>
      <w:pPr>
        <w:keepNext w:val="0"/>
        <w:keepLines w:val="0"/>
        <w:pageBreakBefore w:val="0"/>
        <w:widowControl w:val="0"/>
        <w:numPr>
          <w:ilvl w:val="0"/>
          <w:numId w:val="0"/>
        </w:numPr>
        <w:kinsoku/>
        <w:wordWrap/>
        <w:overflowPunct/>
        <w:topLinePunct w:val="0"/>
        <w:bidi w:val="0"/>
        <w:snapToGrid/>
        <w:spacing w:line="440"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资质文件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32"/>
          <w:szCs w:val="32"/>
        </w:rPr>
      </w:pPr>
      <w:r>
        <w:rPr>
          <w:rFonts w:hint="eastAsia" w:ascii="方正仿宋_GBK" w:hAnsi="方正仿宋_GBK" w:eastAsia="方正仿宋_GBK" w:cs="方正仿宋_GBK"/>
          <w:b w:val="0"/>
          <w:bCs w:val="0"/>
          <w:kern w:val="0"/>
          <w:sz w:val="32"/>
          <w:szCs w:val="32"/>
          <w:lang w:eastAsia="zh-CN"/>
        </w:rPr>
        <w:t>（一）</w:t>
      </w:r>
      <w:r>
        <w:rPr>
          <w:rFonts w:hint="eastAsia" w:ascii="方正仿宋_GBK" w:hAnsi="方正仿宋_GBK" w:eastAsia="方正仿宋_GBK" w:cs="方正仿宋_GBK"/>
          <w:b w:val="0"/>
          <w:bCs w:val="0"/>
          <w:kern w:val="0"/>
          <w:sz w:val="32"/>
          <w:szCs w:val="32"/>
        </w:rPr>
        <w:t>营业执照</w:t>
      </w:r>
      <w:r>
        <w:rPr>
          <w:rFonts w:hint="eastAsia" w:ascii="方正仿宋_GBK" w:hAnsi="方正仿宋_GBK" w:eastAsia="方正仿宋_GBK" w:cs="方正仿宋_GBK"/>
          <w:b w:val="0"/>
          <w:bCs w:val="0"/>
          <w:color w:val="000000"/>
          <w:sz w:val="32"/>
          <w:szCs w:val="32"/>
        </w:rPr>
        <w:t>（最新年检过的复印件）</w:t>
      </w:r>
    </w:p>
    <w:p>
      <w:pPr>
        <w:keepNext w:val="0"/>
        <w:keepLines w:val="0"/>
        <w:pageBreakBefore w:val="0"/>
        <w:widowControl w:val="0"/>
        <w:kinsoku/>
        <w:wordWrap/>
        <w:overflowPunct/>
        <w:topLinePunct w:val="0"/>
        <w:autoSpaceDE w:val="0"/>
        <w:autoSpaceDN w:val="0"/>
        <w:bidi w:val="0"/>
        <w:adjustRightInd w:val="0"/>
        <w:snapToGrid/>
        <w:spacing w:before="25" w:after="25" w:line="440" w:lineRule="exact"/>
        <w:jc w:val="left"/>
        <w:textAlignment w:val="auto"/>
        <w:rPr>
          <w:rFonts w:hint="default" w:ascii="Times New Roman" w:hAnsi="Times New Roman" w:eastAsia="宋体" w:cs="Times New Roman"/>
          <w:b/>
          <w:bCs/>
          <w:kern w:val="0"/>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b w:val="0"/>
          <w:bCs w:val="0"/>
          <w:kern w:val="0"/>
          <w:sz w:val="32"/>
          <w:szCs w:val="32"/>
          <w:lang w:eastAsia="zh-CN"/>
        </w:rPr>
      </w:pPr>
      <w:r>
        <w:rPr>
          <w:rFonts w:hint="eastAsia" w:ascii="方正仿宋_GBK" w:hAnsi="方正仿宋_GBK" w:eastAsia="方正仿宋_GBK" w:cs="方正仿宋_GBK"/>
          <w:b w:val="0"/>
          <w:bCs w:val="0"/>
          <w:kern w:val="0"/>
          <w:sz w:val="32"/>
          <w:szCs w:val="32"/>
          <w:lang w:eastAsia="zh-CN"/>
        </w:rPr>
        <w:t>（二）</w:t>
      </w:r>
      <w:r>
        <w:rPr>
          <w:rFonts w:hint="eastAsia" w:ascii="方正仿宋_GBK" w:hAnsi="方正仿宋_GBK" w:eastAsia="方正仿宋_GBK" w:cs="方正仿宋_GBK"/>
          <w:b w:val="0"/>
          <w:bCs w:val="0"/>
          <w:kern w:val="0"/>
          <w:sz w:val="32"/>
          <w:szCs w:val="32"/>
        </w:rPr>
        <w:t>类似项目业绩证明</w:t>
      </w:r>
      <w:r>
        <w:rPr>
          <w:rFonts w:hint="eastAsia" w:ascii="方正仿宋_GBK" w:hAnsi="方正仿宋_GBK" w:eastAsia="方正仿宋_GBK" w:cs="方正仿宋_GBK"/>
          <w:b w:val="0"/>
          <w:bCs w:val="0"/>
          <w:kern w:val="0"/>
          <w:sz w:val="32"/>
          <w:szCs w:val="32"/>
          <w:lang w:eastAsia="zh-CN"/>
        </w:rPr>
        <w:t>（合同复印件</w:t>
      </w:r>
      <w:r>
        <w:rPr>
          <w:rFonts w:hint="eastAsia" w:ascii="方正仿宋_GBK" w:hAnsi="方正仿宋_GBK" w:eastAsia="方正仿宋_GBK" w:cs="方正仿宋_GBK"/>
          <w:b w:val="0"/>
          <w:bCs w:val="0"/>
          <w:kern w:val="0"/>
          <w:sz w:val="32"/>
          <w:szCs w:val="32"/>
          <w:lang w:val="en-US" w:eastAsia="zh-CN"/>
        </w:rPr>
        <w:t>或中标通知书</w:t>
      </w:r>
      <w:r>
        <w:rPr>
          <w:rFonts w:hint="eastAsia" w:ascii="方正仿宋_GBK" w:hAnsi="方正仿宋_GBK" w:eastAsia="方正仿宋_GBK" w:cs="方正仿宋_GBK"/>
          <w:b w:val="0"/>
          <w:bCs w:val="0"/>
          <w:kern w:val="0"/>
          <w:sz w:val="32"/>
          <w:szCs w:val="32"/>
          <w:lang w:eastAsia="zh-CN"/>
        </w:rPr>
        <w:t>）</w:t>
      </w: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eastAsia" w:ascii="方正仿宋_GBK" w:hAnsi="方正仿宋_GBK" w:eastAsia="方正仿宋_GBK" w:cs="方正仿宋_GBK"/>
          <w:color w:val="FF0000"/>
          <w:kern w:val="0"/>
          <w:sz w:val="32"/>
          <w:szCs w:val="28"/>
          <w:lang w:val="en-US" w:eastAsia="zh-CN"/>
        </w:rPr>
      </w:pPr>
      <w:r>
        <w:rPr>
          <w:rFonts w:hint="eastAsia" w:ascii="方正仿宋_GBK" w:hAnsi="方正仿宋_GBK" w:eastAsia="方正仿宋_GBK" w:cs="方正仿宋_GBK"/>
          <w:color w:val="FF0000"/>
          <w:kern w:val="0"/>
          <w:sz w:val="32"/>
          <w:szCs w:val="28"/>
          <w:lang w:eastAsia="zh-CN"/>
        </w:rPr>
        <w:t>（</w:t>
      </w:r>
      <w:r>
        <w:rPr>
          <w:rFonts w:hint="eastAsia" w:ascii="方正仿宋_GBK" w:hAnsi="方正仿宋_GBK" w:eastAsia="方正仿宋_GBK" w:cs="方正仿宋_GBK"/>
          <w:color w:val="FF0000"/>
          <w:kern w:val="0"/>
          <w:sz w:val="32"/>
          <w:szCs w:val="28"/>
          <w:lang w:val="en-US" w:eastAsia="zh-CN"/>
        </w:rPr>
        <w:t>三</w:t>
      </w:r>
      <w:r>
        <w:rPr>
          <w:rFonts w:hint="eastAsia" w:ascii="方正仿宋_GBK" w:hAnsi="方正仿宋_GBK" w:eastAsia="方正仿宋_GBK" w:cs="方正仿宋_GBK"/>
          <w:color w:val="FF0000"/>
          <w:kern w:val="0"/>
          <w:sz w:val="32"/>
          <w:szCs w:val="28"/>
          <w:lang w:eastAsia="zh-CN"/>
        </w:rPr>
        <w:t>）</w:t>
      </w:r>
      <w:r>
        <w:rPr>
          <w:rFonts w:hint="eastAsia" w:ascii="方正仿宋_GBK" w:hAnsi="方正仿宋_GBK" w:eastAsia="方正仿宋_GBK" w:cs="方正仿宋_GBK"/>
          <w:color w:val="FF0000"/>
          <w:kern w:val="0"/>
          <w:sz w:val="32"/>
          <w:szCs w:val="28"/>
          <w:lang w:val="en-US" w:eastAsia="zh-CN"/>
        </w:rPr>
        <w:t>其他需要提供的</w:t>
      </w: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pageBreakBefore w:val="0"/>
        <w:widowControl w:val="0"/>
        <w:kinsoku/>
        <w:wordWrap/>
        <w:overflowPunct/>
        <w:topLinePunct w:val="0"/>
        <w:bidi w:val="0"/>
        <w:spacing w:line="440" w:lineRule="exact"/>
        <w:ind w:right="600"/>
        <w:textAlignment w:val="auto"/>
        <w:rPr>
          <w:rFonts w:hint="default" w:ascii="Times New Roman" w:hAnsi="Times New Roman" w:cs="Times New Roman"/>
          <w:kern w:val="0"/>
          <w:sz w:val="24"/>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Times New Roman" w:hAnsi="Times New Roman" w:cs="Times New Roman"/>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Times New Roman" w:hAnsi="Times New Roman" w:cs="Times New Roman"/>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Times New Roman" w:hAnsi="Times New Roman" w:cs="Times New Roman"/>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default" w:ascii="Times New Roman" w:hAnsi="Times New Roman" w:cs="Times New Roman"/>
          <w:sz w:val="24"/>
          <w:szCs w:val="24"/>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center"/>
        <w:textAlignment w:val="auto"/>
        <w:rPr>
          <w:rFonts w:hint="default" w:ascii="Times New Roman" w:hAnsi="Times New Roman" w:cs="Times New Roman"/>
          <w:b/>
          <w:bCs/>
          <w:sz w:val="28"/>
          <w:szCs w:val="28"/>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kern w:val="0"/>
          <w:sz w:val="32"/>
          <w:szCs w:val="32"/>
        </w:rPr>
        <w:t>商务及技术文件</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both"/>
        <w:textAlignment w:val="auto"/>
        <w:rPr>
          <w:rFonts w:hint="eastAsia" w:ascii="方正黑体_GBK" w:hAnsi="方正黑体_GBK" w:eastAsia="方正黑体_GBK" w:cs="方正黑体_GBK"/>
          <w:b w:val="0"/>
          <w:bCs/>
          <w:kern w:val="0"/>
          <w:sz w:val="32"/>
          <w:szCs w:val="32"/>
          <w:lang w:eastAsia="zh-CN"/>
        </w:rPr>
      </w:pPr>
      <w:r>
        <w:rPr>
          <w:rFonts w:hint="eastAsia" w:ascii="方正黑体_GBK" w:hAnsi="方正黑体_GBK" w:eastAsia="方正黑体_GBK" w:cs="方正黑体_GBK"/>
          <w:b w:val="0"/>
          <w:bCs/>
          <w:kern w:val="0"/>
          <w:sz w:val="32"/>
          <w:szCs w:val="32"/>
          <w:lang w:eastAsia="zh-CN"/>
        </w:rPr>
        <w:t>（一）法定代表人身份证明</w:t>
      </w:r>
    </w:p>
    <w:p>
      <w:pPr>
        <w:spacing w:line="360" w:lineRule="auto"/>
        <w:rPr>
          <w:rFonts w:hint="eastAsia" w:ascii="方正仿宋_GBK" w:hAnsi="方正仿宋_GBK" w:eastAsia="方正仿宋_GBK" w:cs="方正仿宋_GBK"/>
          <w:sz w:val="24"/>
          <w:szCs w:val="24"/>
        </w:rPr>
      </w:pP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 标 人：</w:t>
      </w:r>
      <w:r>
        <w:rPr>
          <w:rFonts w:hint="eastAsia" w:ascii="方正仿宋_GBK" w:hAnsi="方正仿宋_GBK" w:eastAsia="方正仿宋_GBK" w:cs="方正仿宋_GBK"/>
          <w:sz w:val="28"/>
          <w:szCs w:val="28"/>
          <w:u w:val="single"/>
        </w:rPr>
        <w:t xml:space="preserve">                                                        </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sz w:val="28"/>
          <w:szCs w:val="28"/>
          <w:u w:val="single"/>
        </w:rPr>
        <w:t xml:space="preserve">                                                        </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    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性        别：</w:t>
      </w:r>
      <w:r>
        <w:rPr>
          <w:rFonts w:hint="eastAsia" w:ascii="方正仿宋_GBK" w:hAnsi="方正仿宋_GBK" w:eastAsia="方正仿宋_GBK" w:cs="方正仿宋_GBK"/>
          <w:sz w:val="28"/>
          <w:szCs w:val="28"/>
          <w:u w:val="single"/>
        </w:rPr>
        <w:t xml:space="preserve">                </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        务：</w:t>
      </w:r>
      <w:r>
        <w:rPr>
          <w:rFonts w:hint="eastAsia" w:ascii="方正仿宋_GBK" w:hAnsi="方正仿宋_GBK" w:eastAsia="方正仿宋_GBK" w:cs="方正仿宋_GBK"/>
          <w:sz w:val="28"/>
          <w:szCs w:val="28"/>
          <w:u w:val="single"/>
        </w:rPr>
        <w:t xml:space="preserve">                </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（投标人名称）的法定代表人。</w:t>
      </w:r>
    </w:p>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pPr>
        <w:spacing w:line="36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日 </w:t>
      </w:r>
    </w:p>
    <w:p>
      <w:pPr>
        <w:spacing w:line="360" w:lineRule="auto"/>
        <w:ind w:firstLine="480" w:firstLineChars="200"/>
        <w:rPr>
          <w:rFonts w:hint="eastAsia" w:ascii="方正仿宋_GBK" w:hAnsi="方正仿宋_GBK" w:eastAsia="方正仿宋_GBK" w:cs="方正仿宋_GBK"/>
          <w:sz w:val="24"/>
          <w:szCs w:val="24"/>
        </w:rPr>
        <w:sectPr>
          <w:pgSz w:w="11906" w:h="16838"/>
          <w:pgMar w:top="1440" w:right="1274" w:bottom="1440" w:left="1440" w:header="851" w:footer="992" w:gutter="0"/>
          <w:pgNumType w:fmt="numberInDash" w:start="1"/>
          <w:cols w:space="720" w:num="1"/>
          <w:titlePg/>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both"/>
        <w:textAlignment w:val="auto"/>
        <w:rPr>
          <w:rFonts w:hint="eastAsia" w:ascii="方正黑体_GBK" w:hAnsi="方正黑体_GBK" w:eastAsia="方正黑体_GBK" w:cs="方正黑体_GBK"/>
          <w:b w:val="0"/>
          <w:bCs/>
          <w:kern w:val="0"/>
          <w:sz w:val="32"/>
          <w:szCs w:val="32"/>
        </w:rPr>
      </w:pPr>
      <w:r>
        <w:rPr>
          <w:rFonts w:hint="eastAsia" w:ascii="方正黑体_GBK" w:hAnsi="方正黑体_GBK" w:eastAsia="方正黑体_GBK" w:cs="方正黑体_GBK"/>
          <w:b w:val="0"/>
          <w:bCs/>
          <w:kern w:val="0"/>
          <w:sz w:val="32"/>
          <w:szCs w:val="32"/>
          <w:lang w:eastAsia="zh-CN"/>
        </w:rPr>
        <w:t>（二）</w:t>
      </w:r>
      <w:r>
        <w:rPr>
          <w:rFonts w:hint="eastAsia" w:ascii="方正黑体_GBK" w:hAnsi="方正黑体_GBK" w:eastAsia="方正黑体_GBK" w:cs="方正黑体_GBK"/>
          <w:b w:val="0"/>
          <w:bCs/>
          <w:kern w:val="0"/>
          <w:sz w:val="32"/>
          <w:szCs w:val="32"/>
        </w:rPr>
        <w:t>法人代表授权书格式</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20"/>
        <w:jc w:val="left"/>
        <w:textAlignment w:val="auto"/>
        <w:rPr>
          <w:rFonts w:hint="default" w:ascii="Times New Roman" w:hAnsi="Times New Roman" w:eastAsia="宋体" w:cs="Times New Roman"/>
          <w:i w:val="0"/>
          <w:iCs w:val="0"/>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rPr>
          <w:rFonts w:hint="eastAsia" w:ascii="方正楷体_GBK" w:hAnsi="方正楷体_GBK" w:eastAsia="方正楷体_GBK" w:cs="方正楷体_GBK"/>
          <w:b/>
          <w:bCs w:val="0"/>
          <w:i w:val="0"/>
          <w:iCs w:val="0"/>
          <w:kern w:val="0"/>
          <w:sz w:val="32"/>
          <w:szCs w:val="32"/>
        </w:rPr>
      </w:pPr>
      <w:r>
        <w:rPr>
          <w:rFonts w:hint="eastAsia" w:ascii="方正楷体_GBK" w:hAnsi="方正楷体_GBK" w:eastAsia="方正楷体_GBK" w:cs="方正楷体_GBK"/>
          <w:b/>
          <w:bCs w:val="0"/>
          <w:i w:val="0"/>
          <w:iCs w:val="0"/>
          <w:kern w:val="0"/>
          <w:sz w:val="32"/>
          <w:szCs w:val="32"/>
        </w:rPr>
        <w:t>本授权书声明：</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（投标人名称）的法定代表人，现委托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（姓名）为我方代理人。代理人根据授权，以我方名义签署、澄清、说明、补正、递交、撤回、修改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eastAsia="zh-CN"/>
        </w:rPr>
        <w:t>比选响应文件</w:t>
      </w:r>
      <w:r>
        <w:rPr>
          <w:rFonts w:hint="eastAsia" w:ascii="方正仿宋_GBK" w:hAnsi="方正仿宋_GBK" w:eastAsia="方正仿宋_GBK" w:cs="方正仿宋_GBK"/>
          <w:sz w:val="28"/>
          <w:szCs w:val="28"/>
        </w:rPr>
        <w:t>、签订合同和处理有关事宜，其法律后果由我方承担。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方正仿宋_GBK" w:hAnsi="方正仿宋_GBK" w:eastAsia="方正仿宋_GBK" w:cs="方正仿宋_GBK"/>
          <w:i w:val="0"/>
          <w:iCs w:val="0"/>
          <w:kern w:val="0"/>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同</w:t>
      </w:r>
      <w:r>
        <w:rPr>
          <w:rFonts w:hint="eastAsia" w:ascii="方正仿宋_GBK" w:hAnsi="方正仿宋_GBK" w:eastAsia="方正仿宋_GBK" w:cs="方正仿宋_GBK"/>
          <w:sz w:val="28"/>
          <w:szCs w:val="28"/>
          <w:u w:val="single"/>
          <w:lang w:eastAsia="zh-CN"/>
        </w:rPr>
        <w:t>比选</w:t>
      </w:r>
      <w:r>
        <w:rPr>
          <w:rFonts w:hint="eastAsia" w:ascii="方正仿宋_GBK" w:hAnsi="方正仿宋_GBK" w:eastAsia="方正仿宋_GBK" w:cs="方正仿宋_GBK"/>
          <w:sz w:val="28"/>
          <w:szCs w:val="28"/>
          <w:u w:val="single"/>
        </w:rPr>
        <w:t>文件规定的投标有效期</w:t>
      </w:r>
      <w:r>
        <w:rPr>
          <w:rFonts w:hint="eastAsia" w:ascii="方正仿宋_GBK" w:hAnsi="方正仿宋_GBK" w:eastAsia="方正仿宋_GBK" w:cs="方正仿宋_GBK"/>
          <w:sz w:val="28"/>
          <w:szCs w:val="28"/>
        </w:rPr>
        <w:t>。代理人无转委托权。</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2240" w:firstLineChars="8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  标  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2240" w:firstLineChars="8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2240" w:firstLineChars="8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2240" w:firstLineChars="8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（签字）</w:t>
      </w: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jc w:val="lef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2240" w:firstLineChars="8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480" w:firstLineChars="1600"/>
        <w:jc w:val="right"/>
        <w:textAlignment w:val="auto"/>
        <w:rPr>
          <w:rFonts w:hint="eastAsia" w:ascii="方正仿宋_GBK" w:hAnsi="方正仿宋_GBK" w:eastAsia="方正仿宋_GBK" w:cs="方正仿宋_GBK"/>
          <w:sz w:val="28"/>
          <w:szCs w:val="28"/>
          <w:u w:val="single"/>
        </w:rPr>
      </w:pP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日 </w:t>
      </w: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tbl>
      <w:tblPr>
        <w:tblStyle w:val="10"/>
        <w:tblW w:w="5528" w:type="dxa"/>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52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jc w:val="center"/>
        </w:trPr>
        <w:tc>
          <w:tcPr>
            <w:tcW w:w="5528" w:type="dxa"/>
            <w:noWrap/>
          </w:tcPr>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r>
              <w:rPr>
                <w:rFonts w:hint="eastAsia" w:ascii="方正仿宋_GBK" w:hAnsi="方正仿宋_GBK" w:eastAsia="方正仿宋_GBK" w:cs="方正仿宋_GBK"/>
                <w:kern w:val="0"/>
                <w:sz w:val="24"/>
                <w:szCs w:val="24"/>
              </w:rPr>
              <w:t>被授权人身份证复印件张贴处</w:t>
            </w:r>
          </w:p>
          <w:p>
            <w:pPr>
              <w:pageBreakBefore w:val="0"/>
              <w:widowControl w:val="0"/>
              <w:kinsoku/>
              <w:wordWrap/>
              <w:overflowPunct/>
              <w:topLinePunct w:val="0"/>
              <w:autoSpaceDE w:val="0"/>
              <w:autoSpaceDN w:val="0"/>
              <w:bidi w:val="0"/>
              <w:adjustRightInd w:val="0"/>
              <w:spacing w:line="440" w:lineRule="exact"/>
              <w:jc w:val="both"/>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p>
            <w:pPr>
              <w:pageBreakBefore w:val="0"/>
              <w:widowControl w:val="0"/>
              <w:kinsoku/>
              <w:wordWrap/>
              <w:overflowPunct/>
              <w:topLinePunct w:val="0"/>
              <w:autoSpaceDE w:val="0"/>
              <w:autoSpaceDN w:val="0"/>
              <w:bidi w:val="0"/>
              <w:adjustRightInd w:val="0"/>
              <w:spacing w:line="440" w:lineRule="exact"/>
              <w:jc w:val="center"/>
              <w:textAlignment w:val="auto"/>
              <w:rPr>
                <w:rFonts w:hint="default" w:ascii="Times New Roman" w:hAnsi="Times New Roman" w:eastAsia="宋体" w:cs="Times New Roman"/>
                <w:kern w:val="0"/>
                <w:sz w:val="24"/>
                <w:szCs w:val="24"/>
              </w:rPr>
            </w:pPr>
          </w:p>
        </w:tc>
      </w:tr>
      <w:bookmarkEnd w:id="5"/>
      <w:bookmarkEnd w:id="6"/>
    </w:tbl>
    <w:p>
      <w:pPr>
        <w:keepNext w:val="0"/>
        <w:keepLines w:val="0"/>
        <w:pageBreakBefore w:val="0"/>
        <w:widowControl w:val="0"/>
        <w:kinsoku/>
        <w:wordWrap/>
        <w:overflowPunct/>
        <w:topLinePunct w:val="0"/>
        <w:autoSpaceDE w:val="0"/>
        <w:autoSpaceDN w:val="0"/>
        <w:bidi w:val="0"/>
        <w:adjustRightInd w:val="0"/>
        <w:snapToGrid/>
        <w:spacing w:before="120" w:line="440" w:lineRule="exact"/>
        <w:jc w:val="both"/>
        <w:textAlignment w:val="auto"/>
        <w:rPr>
          <w:rFonts w:hint="default" w:ascii="方正黑体_GBK" w:hAnsi="方正黑体_GBK" w:eastAsia="方正黑体_GBK" w:cs="方正黑体_GBK"/>
          <w:b w:val="0"/>
          <w:bCs/>
          <w:kern w:val="0"/>
          <w:sz w:val="32"/>
          <w:szCs w:val="32"/>
          <w:lang w:val="en-US" w:eastAsia="zh-CN"/>
        </w:rPr>
      </w:pPr>
      <w:r>
        <w:rPr>
          <w:rFonts w:hint="eastAsia" w:ascii="方正黑体_GBK" w:hAnsi="方正黑体_GBK" w:eastAsia="方正黑体_GBK" w:cs="方正黑体_GBK"/>
          <w:b w:val="0"/>
          <w:bCs/>
          <w:kern w:val="0"/>
          <w:sz w:val="32"/>
          <w:szCs w:val="32"/>
          <w:lang w:eastAsia="zh-CN"/>
        </w:rPr>
        <w:t>（</w:t>
      </w:r>
      <w:r>
        <w:rPr>
          <w:rFonts w:hint="eastAsia" w:ascii="方正黑体_GBK" w:hAnsi="方正黑体_GBK" w:eastAsia="方正黑体_GBK" w:cs="方正黑体_GBK"/>
          <w:b w:val="0"/>
          <w:bCs/>
          <w:kern w:val="0"/>
          <w:sz w:val="32"/>
          <w:szCs w:val="32"/>
          <w:lang w:val="en-US" w:eastAsia="zh-CN"/>
        </w:rPr>
        <w:t>三</w:t>
      </w:r>
      <w:r>
        <w:rPr>
          <w:rFonts w:hint="eastAsia" w:ascii="方正黑体_GBK" w:hAnsi="方正黑体_GBK" w:eastAsia="方正黑体_GBK" w:cs="方正黑体_GBK"/>
          <w:b w:val="0"/>
          <w:bCs/>
          <w:kern w:val="0"/>
          <w:sz w:val="32"/>
          <w:szCs w:val="32"/>
          <w:lang w:eastAsia="zh-CN"/>
        </w:rPr>
        <w:t>）</w:t>
      </w:r>
      <w:r>
        <w:rPr>
          <w:rFonts w:hint="eastAsia" w:ascii="方正黑体_GBK" w:hAnsi="方正黑体_GBK" w:eastAsia="方正黑体_GBK" w:cs="方正黑体_GBK"/>
          <w:b w:val="0"/>
          <w:bCs/>
          <w:kern w:val="0"/>
          <w:sz w:val="32"/>
          <w:szCs w:val="32"/>
          <w:lang w:val="en-US" w:eastAsia="zh-CN"/>
        </w:rPr>
        <w:t>项目方案（含进度计划表）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both"/>
        <w:textAlignment w:val="auto"/>
        <w:rPr>
          <w:rFonts w:hint="default" w:ascii="方正黑体_GBK" w:hAnsi="方正黑体_GBK" w:eastAsia="方正黑体_GBK" w:cs="方正黑体_GBK"/>
          <w:b w:val="0"/>
          <w:bCs/>
          <w:kern w:val="0"/>
          <w:sz w:val="32"/>
          <w:szCs w:val="32"/>
          <w:lang w:val="en-US" w:eastAsia="zh-CN"/>
        </w:rPr>
      </w:pPr>
      <w:r>
        <w:rPr>
          <w:rFonts w:hint="eastAsia" w:ascii="方正黑体_GBK" w:hAnsi="方正黑体_GBK" w:eastAsia="方正黑体_GBK" w:cs="方正黑体_GBK"/>
          <w:b w:val="0"/>
          <w:bCs/>
          <w:kern w:val="0"/>
          <w:sz w:val="32"/>
          <w:szCs w:val="32"/>
          <w:lang w:eastAsia="zh-CN"/>
        </w:rPr>
        <w:t>（</w:t>
      </w:r>
      <w:r>
        <w:rPr>
          <w:rFonts w:hint="eastAsia" w:ascii="方正黑体_GBK" w:hAnsi="方正黑体_GBK" w:eastAsia="方正黑体_GBK" w:cs="方正黑体_GBK"/>
          <w:b w:val="0"/>
          <w:bCs/>
          <w:kern w:val="0"/>
          <w:sz w:val="32"/>
          <w:szCs w:val="32"/>
          <w:lang w:val="en-US" w:eastAsia="zh-CN"/>
        </w:rPr>
        <w:t>四</w:t>
      </w:r>
      <w:r>
        <w:rPr>
          <w:rFonts w:hint="eastAsia" w:ascii="方正黑体_GBK" w:hAnsi="方正黑体_GBK" w:eastAsia="方正黑体_GBK" w:cs="方正黑体_GBK"/>
          <w:b w:val="0"/>
          <w:bCs/>
          <w:kern w:val="0"/>
          <w:sz w:val="32"/>
          <w:szCs w:val="32"/>
          <w:lang w:eastAsia="zh-CN"/>
        </w:rPr>
        <w:t>）</w:t>
      </w:r>
      <w:r>
        <w:rPr>
          <w:rFonts w:hint="eastAsia" w:ascii="方正黑体_GBK" w:hAnsi="方正黑体_GBK" w:eastAsia="方正黑体_GBK" w:cs="方正黑体_GBK"/>
          <w:b w:val="0"/>
          <w:bCs/>
          <w:kern w:val="0"/>
          <w:sz w:val="32"/>
          <w:szCs w:val="32"/>
          <w:lang w:val="en-US" w:eastAsia="zh-CN"/>
        </w:rPr>
        <w:t>真实性承诺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25" w:after="25" w:line="440" w:lineRule="exact"/>
        <w:jc w:val="left"/>
        <w:textAlignment w:val="auto"/>
        <w:rPr>
          <w:rFonts w:hint="eastAsia" w:ascii="方正仿宋_GBK" w:hAnsi="方正仿宋_GBK" w:eastAsia="方正仿宋_GBK" w:cs="方正仿宋_GBK"/>
          <w:sz w:val="28"/>
          <w:szCs w:val="28"/>
          <w:lang w:eastAsia="zh-CN"/>
        </w:rPr>
      </w:pPr>
    </w:p>
    <w:p>
      <w:pPr>
        <w:keepNext w:val="0"/>
        <w:keepLines w:val="0"/>
        <w:pageBreakBefore w:val="0"/>
        <w:widowControl w:val="0"/>
        <w:numPr>
          <w:ilvl w:val="0"/>
          <w:numId w:val="8"/>
        </w:numPr>
        <w:kinsoku/>
        <w:wordWrap/>
        <w:overflowPunct/>
        <w:topLinePunct w:val="0"/>
        <w:autoSpaceDE w:val="0"/>
        <w:autoSpaceDN w:val="0"/>
        <w:bidi w:val="0"/>
        <w:adjustRightInd w:val="0"/>
        <w:snapToGrid/>
        <w:spacing w:before="120" w:line="440" w:lineRule="exact"/>
        <w:jc w:val="both"/>
        <w:textAlignment w:val="auto"/>
        <w:rPr>
          <w:rFonts w:hint="default" w:ascii="方正黑体_GBK" w:hAnsi="方正黑体_GBK" w:eastAsia="方正黑体_GBK" w:cs="方正黑体_GBK"/>
          <w:b w:val="0"/>
          <w:bCs/>
          <w:kern w:val="0"/>
          <w:sz w:val="32"/>
          <w:szCs w:val="32"/>
          <w:lang w:eastAsia="zh-CN"/>
        </w:rPr>
      </w:pPr>
      <w:r>
        <w:rPr>
          <w:rFonts w:hint="default" w:ascii="方正黑体_GBK" w:hAnsi="方正黑体_GBK" w:eastAsia="方正黑体_GBK" w:cs="方正黑体_GBK"/>
          <w:b w:val="0"/>
          <w:bCs/>
          <w:kern w:val="0"/>
          <w:sz w:val="32"/>
          <w:szCs w:val="32"/>
          <w:lang w:eastAsia="zh-CN"/>
        </w:rPr>
        <w:t>售后服务承诺</w:t>
      </w:r>
    </w:p>
    <w:p>
      <w:pPr>
        <w:keepNext w:val="0"/>
        <w:keepLines w:val="0"/>
        <w:pageBreakBefore w:val="0"/>
        <w:widowControl w:val="0"/>
        <w:kinsoku/>
        <w:wordWrap/>
        <w:overflowPunct/>
        <w:topLinePunct w:val="0"/>
        <w:autoSpaceDE w:val="0"/>
        <w:autoSpaceDN w:val="0"/>
        <w:bidi w:val="0"/>
        <w:adjustRightInd w:val="0"/>
        <w:snapToGrid/>
        <w:spacing w:before="120" w:line="440" w:lineRule="exact"/>
        <w:jc w:val="both"/>
        <w:textAlignment w:val="auto"/>
        <w:rPr>
          <w:rFonts w:hint="eastAsia" w:ascii="方正黑体_GBK" w:hAnsi="方正黑体_GBK" w:eastAsia="方正黑体_GBK" w:cs="方正黑体_GBK"/>
          <w:b w:val="0"/>
          <w:bCs/>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before="120" w:line="440" w:lineRule="exact"/>
        <w:jc w:val="both"/>
        <w:textAlignment w:val="auto"/>
        <w:rPr>
          <w:rFonts w:hint="default" w:ascii="方正黑体_GBK" w:hAnsi="方正黑体_GBK" w:eastAsia="方正黑体_GBK" w:cs="方正黑体_GBK"/>
          <w:b w:val="0"/>
          <w:bCs/>
          <w:kern w:val="0"/>
          <w:sz w:val="32"/>
          <w:szCs w:val="32"/>
          <w:lang w:val="en-US" w:eastAsia="zh-CN"/>
        </w:rPr>
        <w:sectPr>
          <w:pgSz w:w="11906" w:h="16838"/>
          <w:pgMar w:top="1440" w:right="1803" w:bottom="1440" w:left="1803" w:header="851" w:footer="992" w:gutter="0"/>
          <w:cols w:space="0" w:num="1"/>
          <w:rtlGutter w:val="0"/>
          <w:docGrid w:type="lines" w:linePitch="317" w:charSpace="0"/>
        </w:sectPr>
      </w:pPr>
      <w:r>
        <w:rPr>
          <w:rFonts w:hint="eastAsia" w:ascii="方正黑体_GBK" w:hAnsi="方正黑体_GBK" w:eastAsia="方正黑体_GBK" w:cs="方正黑体_GBK"/>
          <w:b w:val="0"/>
          <w:bCs/>
          <w:kern w:val="0"/>
          <w:sz w:val="32"/>
          <w:szCs w:val="32"/>
          <w:lang w:val="en-US" w:eastAsia="zh-CN"/>
        </w:rPr>
        <w:t>（六）报价单</w:t>
      </w:r>
    </w:p>
    <w:p>
      <w:pPr>
        <w:jc w:val="both"/>
        <w:rPr>
          <w:rFonts w:hint="eastAsia" w:ascii="方正仿宋_GBK" w:hAnsi="方正仿宋_GBK" w:eastAsia="方正仿宋_GBK" w:cs="方正仿宋_GBK"/>
          <w:sz w:val="32"/>
          <w:szCs w:val="36"/>
        </w:rPr>
        <w:sectPr>
          <w:headerReference r:id="rId8" w:type="default"/>
          <w:footerReference r:id="rId9" w:type="default"/>
          <w:pgSz w:w="11906" w:h="16838"/>
          <w:pgMar w:top="1440" w:right="1803" w:bottom="1440" w:left="1803" w:header="851" w:footer="992" w:gutter="0"/>
          <w:pgNumType w:fmt="numberInDash"/>
          <w:cols w:space="0" w:num="1"/>
          <w:rtlGutter w:val="0"/>
          <w:docGrid w:type="lines" w:linePitch="319" w:charSpace="0"/>
        </w:sectPr>
      </w:pPr>
      <w:r>
        <w:rPr>
          <w:rFonts w:hint="eastAsia" w:ascii="方正仿宋_GBK" w:hAnsi="方正仿宋_GBK" w:eastAsia="方正仿宋_GBK" w:cs="方正仿宋_GBK"/>
          <w:sz w:val="32"/>
          <w:szCs w:val="36"/>
          <w:lang w:val="en-US" w:eastAsia="zh-CN"/>
        </w:rPr>
        <w:t xml:space="preserve">                                       </w:t>
      </w:r>
    </w:p>
    <w:p>
      <w:pPr>
        <w:bidi w:val="0"/>
        <w:rPr>
          <w:rFonts w:hint="default"/>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7"/>
                      <w:rPr>
                        <w:rFonts w:hint="eastAsia" w:eastAsia="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right" w:pos="8931"/>
        <w:tab w:val="clear" w:pos="8306"/>
      </w:tabs>
      <w:wordWrap w:val="0"/>
      <w:ind w:right="-46" w:firstLine="89" w:firstLineChars="49"/>
      <w:jc w:val="both"/>
      <w:rPr>
        <w:rFonts w:hint="eastAsia"/>
        <w:b/>
      </w:rPr>
    </w:pPr>
    <w:r>
      <w:rPr>
        <w:rFonts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050"/>
      </w:tabs>
      <w:snapToGrid w:val="0"/>
      <w:rPr>
        <w:rFonts w:hint="eastAsia" w:ascii="方正黑体_GBK" w:hAnsi="方正黑体_GBK" w:eastAsia="方正黑体_GBK" w:cs="方正黑体_GBK"/>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D109C"/>
    <w:multiLevelType w:val="singleLevel"/>
    <w:tmpl w:val="849D109C"/>
    <w:lvl w:ilvl="0" w:tentative="0">
      <w:start w:val="5"/>
      <w:numFmt w:val="chineseCounting"/>
      <w:suff w:val="nothing"/>
      <w:lvlText w:val="（%1）"/>
      <w:lvlJc w:val="left"/>
      <w:rPr>
        <w:rFonts w:hint="eastAsia"/>
      </w:rPr>
    </w:lvl>
  </w:abstractNum>
  <w:abstractNum w:abstractNumId="1">
    <w:nsid w:val="938AAE09"/>
    <w:multiLevelType w:val="singleLevel"/>
    <w:tmpl w:val="938AAE09"/>
    <w:lvl w:ilvl="0" w:tentative="0">
      <w:start w:val="1"/>
      <w:numFmt w:val="decimal"/>
      <w:suff w:val="space"/>
      <w:lvlText w:val="%1."/>
      <w:lvlJc w:val="left"/>
    </w:lvl>
  </w:abstractNum>
  <w:abstractNum w:abstractNumId="2">
    <w:nsid w:val="B8195A7D"/>
    <w:multiLevelType w:val="singleLevel"/>
    <w:tmpl w:val="B8195A7D"/>
    <w:lvl w:ilvl="0" w:tentative="0">
      <w:start w:val="1"/>
      <w:numFmt w:val="chineseCounting"/>
      <w:suff w:val="nothing"/>
      <w:lvlText w:val="%1、"/>
      <w:lvlJc w:val="left"/>
      <w:pPr>
        <w:ind w:left="0" w:firstLine="420"/>
      </w:pPr>
      <w:rPr>
        <w:rFonts w:hint="eastAsia"/>
      </w:rPr>
    </w:lvl>
  </w:abstractNum>
  <w:abstractNum w:abstractNumId="3">
    <w:nsid w:val="CF325328"/>
    <w:multiLevelType w:val="singleLevel"/>
    <w:tmpl w:val="CF325328"/>
    <w:lvl w:ilvl="0" w:tentative="0">
      <w:start w:val="1"/>
      <w:numFmt w:val="decimal"/>
      <w:suff w:val="nothing"/>
      <w:lvlText w:val="（%1）"/>
      <w:lvlJc w:val="left"/>
    </w:lvl>
  </w:abstractNum>
  <w:abstractNum w:abstractNumId="4">
    <w:nsid w:val="F2E5561A"/>
    <w:multiLevelType w:val="singleLevel"/>
    <w:tmpl w:val="F2E5561A"/>
    <w:lvl w:ilvl="0" w:tentative="0">
      <w:start w:val="3"/>
      <w:numFmt w:val="chineseCounting"/>
      <w:suff w:val="nothing"/>
      <w:lvlText w:val="%1、"/>
      <w:lvlJc w:val="left"/>
      <w:rPr>
        <w:rFonts w:hint="eastAsia"/>
      </w:rPr>
    </w:lvl>
  </w:abstractNum>
  <w:abstractNum w:abstractNumId="5">
    <w:nsid w:val="12C612D5"/>
    <w:multiLevelType w:val="singleLevel"/>
    <w:tmpl w:val="12C612D5"/>
    <w:lvl w:ilvl="0" w:tentative="0">
      <w:start w:val="1"/>
      <w:numFmt w:val="decimal"/>
      <w:suff w:val="space"/>
      <w:lvlText w:val="%1."/>
      <w:lvlJc w:val="left"/>
    </w:lvl>
  </w:abstractNum>
  <w:abstractNum w:abstractNumId="6">
    <w:nsid w:val="2B1FC2BD"/>
    <w:multiLevelType w:val="singleLevel"/>
    <w:tmpl w:val="2B1FC2BD"/>
    <w:lvl w:ilvl="0" w:tentative="0">
      <w:start w:val="4"/>
      <w:numFmt w:val="chineseCounting"/>
      <w:suff w:val="nothing"/>
      <w:lvlText w:val="%1、"/>
      <w:lvlJc w:val="left"/>
      <w:rPr>
        <w:rFonts w:hint="eastAsia"/>
      </w:rPr>
    </w:lvl>
  </w:abstractNum>
  <w:abstractNum w:abstractNumId="7">
    <w:nsid w:val="70444282"/>
    <w:multiLevelType w:val="singleLevel"/>
    <w:tmpl w:val="70444282"/>
    <w:lvl w:ilvl="0" w:tentative="0">
      <w:start w:val="7"/>
      <w:numFmt w:val="chineseCounting"/>
      <w:suff w:val="nothing"/>
      <w:lvlText w:val="%1、"/>
      <w:lvlJc w:val="left"/>
      <w:rPr>
        <w:rFonts w:hint="eastAsia"/>
      </w:rPr>
    </w:lvl>
  </w:abstractNum>
  <w:num w:numId="1">
    <w:abstractNumId w:val="6"/>
  </w:num>
  <w:num w:numId="2">
    <w:abstractNumId w:val="7"/>
  </w:num>
  <w:num w:numId="3">
    <w:abstractNumId w:val="5"/>
  </w:num>
  <w:num w:numId="4">
    <w:abstractNumId w:val="1"/>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1F83"/>
    <w:rsid w:val="003F3FFC"/>
    <w:rsid w:val="00481E55"/>
    <w:rsid w:val="006004DB"/>
    <w:rsid w:val="006B10DB"/>
    <w:rsid w:val="00C01044"/>
    <w:rsid w:val="00EA75BE"/>
    <w:rsid w:val="00F814F1"/>
    <w:rsid w:val="013137DC"/>
    <w:rsid w:val="014A5CB9"/>
    <w:rsid w:val="01933A65"/>
    <w:rsid w:val="01B96907"/>
    <w:rsid w:val="01C30230"/>
    <w:rsid w:val="01D33845"/>
    <w:rsid w:val="01FD5E61"/>
    <w:rsid w:val="02074102"/>
    <w:rsid w:val="02326408"/>
    <w:rsid w:val="028067FA"/>
    <w:rsid w:val="02B2331E"/>
    <w:rsid w:val="02E26FFE"/>
    <w:rsid w:val="03112F92"/>
    <w:rsid w:val="034B0DF1"/>
    <w:rsid w:val="03564E93"/>
    <w:rsid w:val="039C0C1C"/>
    <w:rsid w:val="03A00286"/>
    <w:rsid w:val="03AF5789"/>
    <w:rsid w:val="03B34586"/>
    <w:rsid w:val="03D54E67"/>
    <w:rsid w:val="042B53EB"/>
    <w:rsid w:val="042D1065"/>
    <w:rsid w:val="047F2A93"/>
    <w:rsid w:val="049F39A8"/>
    <w:rsid w:val="05212F7D"/>
    <w:rsid w:val="054D2E22"/>
    <w:rsid w:val="055236D8"/>
    <w:rsid w:val="05604BBD"/>
    <w:rsid w:val="058F246A"/>
    <w:rsid w:val="05DB3A3B"/>
    <w:rsid w:val="06202E56"/>
    <w:rsid w:val="062A6E16"/>
    <w:rsid w:val="066B643C"/>
    <w:rsid w:val="06904447"/>
    <w:rsid w:val="06923504"/>
    <w:rsid w:val="06AA731C"/>
    <w:rsid w:val="06CF65E8"/>
    <w:rsid w:val="07141771"/>
    <w:rsid w:val="07194915"/>
    <w:rsid w:val="071D5401"/>
    <w:rsid w:val="07B53367"/>
    <w:rsid w:val="07D5241D"/>
    <w:rsid w:val="07DF6128"/>
    <w:rsid w:val="0810040B"/>
    <w:rsid w:val="08240ACE"/>
    <w:rsid w:val="08430D48"/>
    <w:rsid w:val="087556E0"/>
    <w:rsid w:val="08A8015C"/>
    <w:rsid w:val="08D11632"/>
    <w:rsid w:val="08E22709"/>
    <w:rsid w:val="09055E45"/>
    <w:rsid w:val="090639A1"/>
    <w:rsid w:val="09484CF5"/>
    <w:rsid w:val="096255F2"/>
    <w:rsid w:val="098F2E23"/>
    <w:rsid w:val="09B74458"/>
    <w:rsid w:val="09E37B9F"/>
    <w:rsid w:val="09EE29EB"/>
    <w:rsid w:val="0AAF2CFD"/>
    <w:rsid w:val="0ACA07E8"/>
    <w:rsid w:val="0B60692B"/>
    <w:rsid w:val="0B7E4A9F"/>
    <w:rsid w:val="0C001E25"/>
    <w:rsid w:val="0C0B3D80"/>
    <w:rsid w:val="0C8B52D7"/>
    <w:rsid w:val="0C97048C"/>
    <w:rsid w:val="0CAA41B4"/>
    <w:rsid w:val="0CC9587E"/>
    <w:rsid w:val="0CE44759"/>
    <w:rsid w:val="0CFB2D7F"/>
    <w:rsid w:val="0D0F39BC"/>
    <w:rsid w:val="0D490476"/>
    <w:rsid w:val="0D8F1EB8"/>
    <w:rsid w:val="0D9258DB"/>
    <w:rsid w:val="0E1736B6"/>
    <w:rsid w:val="0E1937D5"/>
    <w:rsid w:val="0E61223A"/>
    <w:rsid w:val="0EB60B06"/>
    <w:rsid w:val="0EF62328"/>
    <w:rsid w:val="0F147542"/>
    <w:rsid w:val="0F2B19DA"/>
    <w:rsid w:val="0F6416BF"/>
    <w:rsid w:val="0F7558FA"/>
    <w:rsid w:val="0F985103"/>
    <w:rsid w:val="0FBA0371"/>
    <w:rsid w:val="10122982"/>
    <w:rsid w:val="104C6D41"/>
    <w:rsid w:val="10C30FBF"/>
    <w:rsid w:val="10C85618"/>
    <w:rsid w:val="10E9756A"/>
    <w:rsid w:val="110A3D6C"/>
    <w:rsid w:val="11256D1F"/>
    <w:rsid w:val="112E12CF"/>
    <w:rsid w:val="11465890"/>
    <w:rsid w:val="114B51B4"/>
    <w:rsid w:val="1223578C"/>
    <w:rsid w:val="12901658"/>
    <w:rsid w:val="129E5818"/>
    <w:rsid w:val="12AC7EAE"/>
    <w:rsid w:val="133C3BCD"/>
    <w:rsid w:val="13734DEA"/>
    <w:rsid w:val="13DB433F"/>
    <w:rsid w:val="13DE259A"/>
    <w:rsid w:val="14142A33"/>
    <w:rsid w:val="14701393"/>
    <w:rsid w:val="14A57A18"/>
    <w:rsid w:val="15157D77"/>
    <w:rsid w:val="153A6663"/>
    <w:rsid w:val="1544509F"/>
    <w:rsid w:val="154A2852"/>
    <w:rsid w:val="15BD2EB1"/>
    <w:rsid w:val="1609559A"/>
    <w:rsid w:val="160C216A"/>
    <w:rsid w:val="165914E7"/>
    <w:rsid w:val="168A313E"/>
    <w:rsid w:val="16E56CFA"/>
    <w:rsid w:val="170952A7"/>
    <w:rsid w:val="17137E29"/>
    <w:rsid w:val="17144572"/>
    <w:rsid w:val="17211FB4"/>
    <w:rsid w:val="17531325"/>
    <w:rsid w:val="17721F42"/>
    <w:rsid w:val="182531FE"/>
    <w:rsid w:val="184825E1"/>
    <w:rsid w:val="18BE33E8"/>
    <w:rsid w:val="18E508F1"/>
    <w:rsid w:val="19406BC7"/>
    <w:rsid w:val="194671D2"/>
    <w:rsid w:val="19640BC7"/>
    <w:rsid w:val="198232CC"/>
    <w:rsid w:val="19A40426"/>
    <w:rsid w:val="19A4713A"/>
    <w:rsid w:val="19C320BB"/>
    <w:rsid w:val="19DD61ED"/>
    <w:rsid w:val="19DE62A7"/>
    <w:rsid w:val="1A096A53"/>
    <w:rsid w:val="1A297BEA"/>
    <w:rsid w:val="1A595A9C"/>
    <w:rsid w:val="1A936080"/>
    <w:rsid w:val="1AA719E7"/>
    <w:rsid w:val="1B157FF4"/>
    <w:rsid w:val="1B781F34"/>
    <w:rsid w:val="1BAA18A1"/>
    <w:rsid w:val="1BB17563"/>
    <w:rsid w:val="1BE7463F"/>
    <w:rsid w:val="1DA25360"/>
    <w:rsid w:val="1DB7415A"/>
    <w:rsid w:val="1DBB19DA"/>
    <w:rsid w:val="1DC14A31"/>
    <w:rsid w:val="1E4A3EF8"/>
    <w:rsid w:val="1E584FCD"/>
    <w:rsid w:val="1E61472E"/>
    <w:rsid w:val="1E8145F8"/>
    <w:rsid w:val="1F1A7A7B"/>
    <w:rsid w:val="1F1D4BC6"/>
    <w:rsid w:val="1F3F608C"/>
    <w:rsid w:val="1F767868"/>
    <w:rsid w:val="1FA366D8"/>
    <w:rsid w:val="201E6CBB"/>
    <w:rsid w:val="20577990"/>
    <w:rsid w:val="209E595E"/>
    <w:rsid w:val="20A12538"/>
    <w:rsid w:val="20AE532C"/>
    <w:rsid w:val="20D24581"/>
    <w:rsid w:val="20EC6994"/>
    <w:rsid w:val="20F251E6"/>
    <w:rsid w:val="20F82584"/>
    <w:rsid w:val="215968D4"/>
    <w:rsid w:val="21C572FE"/>
    <w:rsid w:val="21E5156E"/>
    <w:rsid w:val="21F06FE8"/>
    <w:rsid w:val="224E626C"/>
    <w:rsid w:val="229971FF"/>
    <w:rsid w:val="22DB30B8"/>
    <w:rsid w:val="22E90E68"/>
    <w:rsid w:val="22FF1F6A"/>
    <w:rsid w:val="230372A6"/>
    <w:rsid w:val="230532C0"/>
    <w:rsid w:val="230B239D"/>
    <w:rsid w:val="233B2C96"/>
    <w:rsid w:val="238C5B46"/>
    <w:rsid w:val="23A30CDE"/>
    <w:rsid w:val="23DC15D8"/>
    <w:rsid w:val="243104C0"/>
    <w:rsid w:val="24893D92"/>
    <w:rsid w:val="24910FA1"/>
    <w:rsid w:val="24954DD2"/>
    <w:rsid w:val="249B79E9"/>
    <w:rsid w:val="24CB677B"/>
    <w:rsid w:val="251A4272"/>
    <w:rsid w:val="2548726D"/>
    <w:rsid w:val="25A37328"/>
    <w:rsid w:val="25B21B05"/>
    <w:rsid w:val="25B947F3"/>
    <w:rsid w:val="25C40002"/>
    <w:rsid w:val="264D6CA5"/>
    <w:rsid w:val="26CD63F4"/>
    <w:rsid w:val="26D5157C"/>
    <w:rsid w:val="27874700"/>
    <w:rsid w:val="27964F69"/>
    <w:rsid w:val="27A547FF"/>
    <w:rsid w:val="27EB376C"/>
    <w:rsid w:val="285166D8"/>
    <w:rsid w:val="28703C33"/>
    <w:rsid w:val="28787997"/>
    <w:rsid w:val="288334AF"/>
    <w:rsid w:val="28C775D2"/>
    <w:rsid w:val="28E615DF"/>
    <w:rsid w:val="299B3788"/>
    <w:rsid w:val="29BE35E6"/>
    <w:rsid w:val="2A4B244A"/>
    <w:rsid w:val="2A8744B5"/>
    <w:rsid w:val="2A945A3D"/>
    <w:rsid w:val="2A9A50D6"/>
    <w:rsid w:val="2AC152ED"/>
    <w:rsid w:val="2AD34F40"/>
    <w:rsid w:val="2AF21EED"/>
    <w:rsid w:val="2AF5184E"/>
    <w:rsid w:val="2B75590A"/>
    <w:rsid w:val="2BA42359"/>
    <w:rsid w:val="2BBD12BB"/>
    <w:rsid w:val="2BDF334F"/>
    <w:rsid w:val="2BEA6C06"/>
    <w:rsid w:val="2BF508EC"/>
    <w:rsid w:val="2BFD402C"/>
    <w:rsid w:val="2C8E17A7"/>
    <w:rsid w:val="2CA92DB3"/>
    <w:rsid w:val="2D1947AE"/>
    <w:rsid w:val="2DA06B83"/>
    <w:rsid w:val="2DCF731C"/>
    <w:rsid w:val="2E3409AB"/>
    <w:rsid w:val="2E3B3CA0"/>
    <w:rsid w:val="2E4048AE"/>
    <w:rsid w:val="2E447EB1"/>
    <w:rsid w:val="2E5F31E7"/>
    <w:rsid w:val="2E6227EB"/>
    <w:rsid w:val="2EA01664"/>
    <w:rsid w:val="2EA35F4B"/>
    <w:rsid w:val="2EB43CBD"/>
    <w:rsid w:val="2EF10CAD"/>
    <w:rsid w:val="2EF450BA"/>
    <w:rsid w:val="2F3650C1"/>
    <w:rsid w:val="2FCC5253"/>
    <w:rsid w:val="2FEA054F"/>
    <w:rsid w:val="301D1525"/>
    <w:rsid w:val="304862A7"/>
    <w:rsid w:val="305B2743"/>
    <w:rsid w:val="30825F2F"/>
    <w:rsid w:val="30BC44D0"/>
    <w:rsid w:val="30C3531A"/>
    <w:rsid w:val="30C72851"/>
    <w:rsid w:val="31523B81"/>
    <w:rsid w:val="31647BE9"/>
    <w:rsid w:val="31BC6A9E"/>
    <w:rsid w:val="32162B94"/>
    <w:rsid w:val="321E09CE"/>
    <w:rsid w:val="323F2836"/>
    <w:rsid w:val="326417E5"/>
    <w:rsid w:val="32E80E37"/>
    <w:rsid w:val="331D3693"/>
    <w:rsid w:val="3397248A"/>
    <w:rsid w:val="33B9492D"/>
    <w:rsid w:val="33E32BD7"/>
    <w:rsid w:val="33E94B75"/>
    <w:rsid w:val="34010EED"/>
    <w:rsid w:val="34123673"/>
    <w:rsid w:val="3417770D"/>
    <w:rsid w:val="342418C9"/>
    <w:rsid w:val="342A7D41"/>
    <w:rsid w:val="344B1A37"/>
    <w:rsid w:val="345075BE"/>
    <w:rsid w:val="353B6AE8"/>
    <w:rsid w:val="35681429"/>
    <w:rsid w:val="35804A76"/>
    <w:rsid w:val="358C2B42"/>
    <w:rsid w:val="35A7752B"/>
    <w:rsid w:val="35A8439A"/>
    <w:rsid w:val="35C26737"/>
    <w:rsid w:val="35EB4371"/>
    <w:rsid w:val="35F447B1"/>
    <w:rsid w:val="362D6C72"/>
    <w:rsid w:val="365D10CA"/>
    <w:rsid w:val="36606BFF"/>
    <w:rsid w:val="37471BF9"/>
    <w:rsid w:val="374E68D1"/>
    <w:rsid w:val="377E70BA"/>
    <w:rsid w:val="38897771"/>
    <w:rsid w:val="38D25087"/>
    <w:rsid w:val="38DC3B41"/>
    <w:rsid w:val="39026C4D"/>
    <w:rsid w:val="39442568"/>
    <w:rsid w:val="39BB63E8"/>
    <w:rsid w:val="3A262942"/>
    <w:rsid w:val="3A8207E8"/>
    <w:rsid w:val="3A87016A"/>
    <w:rsid w:val="3B286479"/>
    <w:rsid w:val="3B3527C2"/>
    <w:rsid w:val="3B5D2CD3"/>
    <w:rsid w:val="3B6C24DF"/>
    <w:rsid w:val="3BB10E1C"/>
    <w:rsid w:val="3BF14E8F"/>
    <w:rsid w:val="3CCF7890"/>
    <w:rsid w:val="3D217A7D"/>
    <w:rsid w:val="3D4A5719"/>
    <w:rsid w:val="3D522A9E"/>
    <w:rsid w:val="3D7554FD"/>
    <w:rsid w:val="3DB11213"/>
    <w:rsid w:val="3E130318"/>
    <w:rsid w:val="3EA53E84"/>
    <w:rsid w:val="3F3963B7"/>
    <w:rsid w:val="3F3F27DE"/>
    <w:rsid w:val="3FF61355"/>
    <w:rsid w:val="40130828"/>
    <w:rsid w:val="402271DE"/>
    <w:rsid w:val="40266AEA"/>
    <w:rsid w:val="40651D08"/>
    <w:rsid w:val="40AF02F5"/>
    <w:rsid w:val="40BE6711"/>
    <w:rsid w:val="40D51513"/>
    <w:rsid w:val="40E05322"/>
    <w:rsid w:val="41351E4D"/>
    <w:rsid w:val="41A44E38"/>
    <w:rsid w:val="41C01655"/>
    <w:rsid w:val="41D80308"/>
    <w:rsid w:val="41FE2CD2"/>
    <w:rsid w:val="42CB06CD"/>
    <w:rsid w:val="42CD02D9"/>
    <w:rsid w:val="43143ACC"/>
    <w:rsid w:val="432E2BDE"/>
    <w:rsid w:val="432E3269"/>
    <w:rsid w:val="43622730"/>
    <w:rsid w:val="43696B90"/>
    <w:rsid w:val="4392780D"/>
    <w:rsid w:val="4395081E"/>
    <w:rsid w:val="43A13890"/>
    <w:rsid w:val="43A35E22"/>
    <w:rsid w:val="43BA6428"/>
    <w:rsid w:val="43EC0F3D"/>
    <w:rsid w:val="43FD7460"/>
    <w:rsid w:val="440B683A"/>
    <w:rsid w:val="44194CE5"/>
    <w:rsid w:val="441B2959"/>
    <w:rsid w:val="448244EA"/>
    <w:rsid w:val="448A1162"/>
    <w:rsid w:val="44972BAE"/>
    <w:rsid w:val="44AA6F4E"/>
    <w:rsid w:val="44CD3BD9"/>
    <w:rsid w:val="44EE005D"/>
    <w:rsid w:val="44F86AAC"/>
    <w:rsid w:val="452C46AF"/>
    <w:rsid w:val="452D2374"/>
    <w:rsid w:val="45351C3D"/>
    <w:rsid w:val="4582140B"/>
    <w:rsid w:val="45963741"/>
    <w:rsid w:val="45CA41E3"/>
    <w:rsid w:val="45FE695D"/>
    <w:rsid w:val="462D50A9"/>
    <w:rsid w:val="467B6241"/>
    <w:rsid w:val="46924528"/>
    <w:rsid w:val="46B21E79"/>
    <w:rsid w:val="46BA5A8A"/>
    <w:rsid w:val="46F60A8C"/>
    <w:rsid w:val="4706797C"/>
    <w:rsid w:val="470A44A8"/>
    <w:rsid w:val="472C3561"/>
    <w:rsid w:val="481268C3"/>
    <w:rsid w:val="488D2EBA"/>
    <w:rsid w:val="48AB6735"/>
    <w:rsid w:val="48DA525A"/>
    <w:rsid w:val="48F26A28"/>
    <w:rsid w:val="491E0C2A"/>
    <w:rsid w:val="49720F27"/>
    <w:rsid w:val="497B5E38"/>
    <w:rsid w:val="49870CC6"/>
    <w:rsid w:val="49A038E2"/>
    <w:rsid w:val="49A06DBC"/>
    <w:rsid w:val="49A14BEA"/>
    <w:rsid w:val="49BE71B7"/>
    <w:rsid w:val="49D4373F"/>
    <w:rsid w:val="4A291CA1"/>
    <w:rsid w:val="4A5416B1"/>
    <w:rsid w:val="4A7F081E"/>
    <w:rsid w:val="4AB77827"/>
    <w:rsid w:val="4B0F34D2"/>
    <w:rsid w:val="4B444E7C"/>
    <w:rsid w:val="4B6F70A3"/>
    <w:rsid w:val="4B7138C5"/>
    <w:rsid w:val="4B813B53"/>
    <w:rsid w:val="4B864EC2"/>
    <w:rsid w:val="4B9477FA"/>
    <w:rsid w:val="4B9B0BCD"/>
    <w:rsid w:val="4BBF2708"/>
    <w:rsid w:val="4C3C2A61"/>
    <w:rsid w:val="4C664B3F"/>
    <w:rsid w:val="4C6F706F"/>
    <w:rsid w:val="4C76626F"/>
    <w:rsid w:val="4C7C49D2"/>
    <w:rsid w:val="4C9043BD"/>
    <w:rsid w:val="4D3072B3"/>
    <w:rsid w:val="4D3F6D8A"/>
    <w:rsid w:val="4D593C97"/>
    <w:rsid w:val="4D9615BD"/>
    <w:rsid w:val="4DC731F0"/>
    <w:rsid w:val="4E0C3732"/>
    <w:rsid w:val="4E6D3587"/>
    <w:rsid w:val="4EA32395"/>
    <w:rsid w:val="4F386F93"/>
    <w:rsid w:val="4F5B7986"/>
    <w:rsid w:val="4F735CC0"/>
    <w:rsid w:val="4F8C6EBB"/>
    <w:rsid w:val="4FFA00D3"/>
    <w:rsid w:val="50164B4F"/>
    <w:rsid w:val="502A47DE"/>
    <w:rsid w:val="5031060F"/>
    <w:rsid w:val="506C2B62"/>
    <w:rsid w:val="50B42C11"/>
    <w:rsid w:val="50F256AD"/>
    <w:rsid w:val="50FB234C"/>
    <w:rsid w:val="5193339D"/>
    <w:rsid w:val="51AA16DD"/>
    <w:rsid w:val="52187A2E"/>
    <w:rsid w:val="526C1EB9"/>
    <w:rsid w:val="52EA3107"/>
    <w:rsid w:val="5307360A"/>
    <w:rsid w:val="53256C4D"/>
    <w:rsid w:val="5361098B"/>
    <w:rsid w:val="537C697E"/>
    <w:rsid w:val="53A05BA2"/>
    <w:rsid w:val="53CC7937"/>
    <w:rsid w:val="54A7279A"/>
    <w:rsid w:val="54F06334"/>
    <w:rsid w:val="54F20994"/>
    <w:rsid w:val="54F767B6"/>
    <w:rsid w:val="54FD4890"/>
    <w:rsid w:val="556A1455"/>
    <w:rsid w:val="55722817"/>
    <w:rsid w:val="55795682"/>
    <w:rsid w:val="56530D60"/>
    <w:rsid w:val="56723F42"/>
    <w:rsid w:val="56841700"/>
    <w:rsid w:val="568D17CF"/>
    <w:rsid w:val="56EC14C0"/>
    <w:rsid w:val="570329A3"/>
    <w:rsid w:val="570C56CB"/>
    <w:rsid w:val="574550CC"/>
    <w:rsid w:val="576E540C"/>
    <w:rsid w:val="5784609F"/>
    <w:rsid w:val="57DC2374"/>
    <w:rsid w:val="57E276DC"/>
    <w:rsid w:val="586B6016"/>
    <w:rsid w:val="59194849"/>
    <w:rsid w:val="59326157"/>
    <w:rsid w:val="59380337"/>
    <w:rsid w:val="59593F2C"/>
    <w:rsid w:val="595C2CAF"/>
    <w:rsid w:val="59873878"/>
    <w:rsid w:val="59900EBC"/>
    <w:rsid w:val="599A60C3"/>
    <w:rsid w:val="599E08C6"/>
    <w:rsid w:val="59D03687"/>
    <w:rsid w:val="59E15770"/>
    <w:rsid w:val="5ABD6BEF"/>
    <w:rsid w:val="5AE45648"/>
    <w:rsid w:val="5AF36540"/>
    <w:rsid w:val="5AF622AF"/>
    <w:rsid w:val="5AF96E36"/>
    <w:rsid w:val="5B2861D7"/>
    <w:rsid w:val="5B2E3550"/>
    <w:rsid w:val="5B301FFC"/>
    <w:rsid w:val="5B3D5788"/>
    <w:rsid w:val="5B6003AE"/>
    <w:rsid w:val="5B952C49"/>
    <w:rsid w:val="5BAB1CB8"/>
    <w:rsid w:val="5BC32B94"/>
    <w:rsid w:val="5BD02E99"/>
    <w:rsid w:val="5BF13538"/>
    <w:rsid w:val="5C1E2A9E"/>
    <w:rsid w:val="5CC21DC2"/>
    <w:rsid w:val="5D065D8F"/>
    <w:rsid w:val="5D3347B1"/>
    <w:rsid w:val="5D3D4058"/>
    <w:rsid w:val="5D67473C"/>
    <w:rsid w:val="5D704158"/>
    <w:rsid w:val="5D8336B0"/>
    <w:rsid w:val="5D88382B"/>
    <w:rsid w:val="5DB82A1A"/>
    <w:rsid w:val="5E2723FF"/>
    <w:rsid w:val="5E2A34ED"/>
    <w:rsid w:val="5E376C4C"/>
    <w:rsid w:val="5E495D29"/>
    <w:rsid w:val="5E55238E"/>
    <w:rsid w:val="5E7469C6"/>
    <w:rsid w:val="5EB04098"/>
    <w:rsid w:val="5ED069FA"/>
    <w:rsid w:val="5EF6080B"/>
    <w:rsid w:val="5F2805F5"/>
    <w:rsid w:val="5F44008F"/>
    <w:rsid w:val="5F5C5186"/>
    <w:rsid w:val="5FB9447E"/>
    <w:rsid w:val="5FC06C17"/>
    <w:rsid w:val="5FD552F2"/>
    <w:rsid w:val="60EB55A9"/>
    <w:rsid w:val="60F402CE"/>
    <w:rsid w:val="61023E5B"/>
    <w:rsid w:val="611346C0"/>
    <w:rsid w:val="614822C1"/>
    <w:rsid w:val="618C633E"/>
    <w:rsid w:val="61EF6EFA"/>
    <w:rsid w:val="62266CCA"/>
    <w:rsid w:val="630A2411"/>
    <w:rsid w:val="63171168"/>
    <w:rsid w:val="63C23236"/>
    <w:rsid w:val="640802DB"/>
    <w:rsid w:val="643105F8"/>
    <w:rsid w:val="64477CAC"/>
    <w:rsid w:val="64CD67AA"/>
    <w:rsid w:val="64D75AD0"/>
    <w:rsid w:val="64DB04E8"/>
    <w:rsid w:val="651679BC"/>
    <w:rsid w:val="65D222A9"/>
    <w:rsid w:val="65EC7C8A"/>
    <w:rsid w:val="6612556A"/>
    <w:rsid w:val="66510462"/>
    <w:rsid w:val="67206810"/>
    <w:rsid w:val="67874A98"/>
    <w:rsid w:val="67966D8E"/>
    <w:rsid w:val="67CA691A"/>
    <w:rsid w:val="67CD13EF"/>
    <w:rsid w:val="6811139E"/>
    <w:rsid w:val="68126FB8"/>
    <w:rsid w:val="688F317E"/>
    <w:rsid w:val="68DA5BC0"/>
    <w:rsid w:val="68E07BBD"/>
    <w:rsid w:val="68FC7047"/>
    <w:rsid w:val="68FC7887"/>
    <w:rsid w:val="692F59A0"/>
    <w:rsid w:val="696C163A"/>
    <w:rsid w:val="69A80897"/>
    <w:rsid w:val="69CF7C4A"/>
    <w:rsid w:val="6A107DAC"/>
    <w:rsid w:val="6A3B7AB0"/>
    <w:rsid w:val="6A554F8E"/>
    <w:rsid w:val="6A7162A5"/>
    <w:rsid w:val="6A994C7B"/>
    <w:rsid w:val="6AA757D3"/>
    <w:rsid w:val="6AAC56DD"/>
    <w:rsid w:val="6AEE180F"/>
    <w:rsid w:val="6B21158C"/>
    <w:rsid w:val="6B591086"/>
    <w:rsid w:val="6B8E2D97"/>
    <w:rsid w:val="6BBE0B84"/>
    <w:rsid w:val="6BC73AC4"/>
    <w:rsid w:val="6BCF7EC3"/>
    <w:rsid w:val="6BDB6FD3"/>
    <w:rsid w:val="6BE322D9"/>
    <w:rsid w:val="6C16704D"/>
    <w:rsid w:val="6C347FE1"/>
    <w:rsid w:val="6C3C1DA0"/>
    <w:rsid w:val="6C7C46BA"/>
    <w:rsid w:val="6CCE34DD"/>
    <w:rsid w:val="6D0227A1"/>
    <w:rsid w:val="6D0E6671"/>
    <w:rsid w:val="6D2A7667"/>
    <w:rsid w:val="6D6E2D08"/>
    <w:rsid w:val="6DCB5C40"/>
    <w:rsid w:val="6DD62085"/>
    <w:rsid w:val="6DF43B43"/>
    <w:rsid w:val="6E262453"/>
    <w:rsid w:val="6E601251"/>
    <w:rsid w:val="6E664EBF"/>
    <w:rsid w:val="6E825511"/>
    <w:rsid w:val="6E923C34"/>
    <w:rsid w:val="6F4F6116"/>
    <w:rsid w:val="6F8A01A1"/>
    <w:rsid w:val="6F9740B7"/>
    <w:rsid w:val="6F9E49BD"/>
    <w:rsid w:val="701A35C1"/>
    <w:rsid w:val="702735B7"/>
    <w:rsid w:val="70504FA5"/>
    <w:rsid w:val="7059668B"/>
    <w:rsid w:val="708B3C9F"/>
    <w:rsid w:val="70BB06EC"/>
    <w:rsid w:val="70BD58DB"/>
    <w:rsid w:val="71063418"/>
    <w:rsid w:val="711E13A7"/>
    <w:rsid w:val="71AB1E2B"/>
    <w:rsid w:val="71D75F7C"/>
    <w:rsid w:val="724A2004"/>
    <w:rsid w:val="725D6B49"/>
    <w:rsid w:val="72841344"/>
    <w:rsid w:val="72B67D12"/>
    <w:rsid w:val="72D31DB8"/>
    <w:rsid w:val="72D32F5B"/>
    <w:rsid w:val="72E03B84"/>
    <w:rsid w:val="72F23D9E"/>
    <w:rsid w:val="73017A44"/>
    <w:rsid w:val="730965E4"/>
    <w:rsid w:val="73121257"/>
    <w:rsid w:val="7319385B"/>
    <w:rsid w:val="73E51D05"/>
    <w:rsid w:val="742C7D25"/>
    <w:rsid w:val="74636E9B"/>
    <w:rsid w:val="74860E38"/>
    <w:rsid w:val="749B71F5"/>
    <w:rsid w:val="74A525D8"/>
    <w:rsid w:val="7502504A"/>
    <w:rsid w:val="75080C5D"/>
    <w:rsid w:val="75A01834"/>
    <w:rsid w:val="75A01C5C"/>
    <w:rsid w:val="75A32A10"/>
    <w:rsid w:val="75AE369F"/>
    <w:rsid w:val="75B51A55"/>
    <w:rsid w:val="76A26C8A"/>
    <w:rsid w:val="76BE7759"/>
    <w:rsid w:val="76DB7E18"/>
    <w:rsid w:val="7703149A"/>
    <w:rsid w:val="77425F95"/>
    <w:rsid w:val="774B6E27"/>
    <w:rsid w:val="775C7A90"/>
    <w:rsid w:val="777712E4"/>
    <w:rsid w:val="77AB7281"/>
    <w:rsid w:val="77B47E5D"/>
    <w:rsid w:val="77B83F60"/>
    <w:rsid w:val="77E5444F"/>
    <w:rsid w:val="78323E50"/>
    <w:rsid w:val="78420C08"/>
    <w:rsid w:val="78690BEA"/>
    <w:rsid w:val="7883046B"/>
    <w:rsid w:val="7927150F"/>
    <w:rsid w:val="79991EBA"/>
    <w:rsid w:val="79B26B75"/>
    <w:rsid w:val="79C24104"/>
    <w:rsid w:val="7B137D7A"/>
    <w:rsid w:val="7B3A76E6"/>
    <w:rsid w:val="7B9A67C3"/>
    <w:rsid w:val="7BC63C28"/>
    <w:rsid w:val="7BDD3B25"/>
    <w:rsid w:val="7C170CBB"/>
    <w:rsid w:val="7C2029EE"/>
    <w:rsid w:val="7C2723A6"/>
    <w:rsid w:val="7C457690"/>
    <w:rsid w:val="7C687C83"/>
    <w:rsid w:val="7C703520"/>
    <w:rsid w:val="7D544535"/>
    <w:rsid w:val="7D6C3EF9"/>
    <w:rsid w:val="7D8578C8"/>
    <w:rsid w:val="7DBD69F1"/>
    <w:rsid w:val="7DE1450F"/>
    <w:rsid w:val="7DEA3517"/>
    <w:rsid w:val="7DFA1AF0"/>
    <w:rsid w:val="7E3C39A1"/>
    <w:rsid w:val="7E4869EA"/>
    <w:rsid w:val="7E7F1257"/>
    <w:rsid w:val="7EA81C33"/>
    <w:rsid w:val="7EE536FA"/>
    <w:rsid w:val="7F491A92"/>
    <w:rsid w:val="7F4D77DA"/>
    <w:rsid w:val="7F734945"/>
    <w:rsid w:val="7F8C03A0"/>
    <w:rsid w:val="7F8D2355"/>
    <w:rsid w:val="7F9261AD"/>
    <w:rsid w:val="7FA911A9"/>
    <w:rsid w:val="7FBF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oc 5"/>
    <w:basedOn w:val="1"/>
    <w:next w:val="1"/>
    <w:qFormat/>
    <w:uiPriority w:val="0"/>
    <w:pPr>
      <w:ind w:left="1680" w:leftChars="800"/>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99"/>
    <w:pPr>
      <w:tabs>
        <w:tab w:val="center" w:pos="4153"/>
        <w:tab w:val="right" w:pos="8306"/>
      </w:tabs>
      <w:snapToGrid w:val="0"/>
      <w:jc w:val="left"/>
    </w:pPr>
    <w:rPr>
      <w:rFonts w:eastAsia="仿宋_GB2312" w:cstheme="minorBidi"/>
      <w:sz w:val="18"/>
      <w:szCs w:val="18"/>
    </w:rPr>
  </w:style>
  <w:style w:type="paragraph" w:styleId="8">
    <w:name w:val="header"/>
    <w:basedOn w:val="1"/>
    <w:next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Message Header"/>
    <w:basedOn w:val="1"/>
    <w:next w:val="4"/>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样式1"/>
    <w:basedOn w:val="8"/>
    <w:next w:val="1"/>
    <w:qFormat/>
    <w:uiPriority w:val="0"/>
    <w:rPr>
      <w:rFonts w:ascii="Times New Roman" w:hAnsi="Times New Roman"/>
    </w:rPr>
  </w:style>
  <w:style w:type="character" w:customStyle="1" w:styleId="15">
    <w:name w:val="font01"/>
    <w:basedOn w:val="12"/>
    <w:qFormat/>
    <w:uiPriority w:val="0"/>
    <w:rPr>
      <w:rFonts w:hint="eastAsia" w:ascii="方正仿宋_GBK" w:hAnsi="方正仿宋_GBK" w:eastAsia="方正仿宋_GBK" w:cs="方正仿宋_GBK"/>
      <w:color w:val="000000"/>
      <w:sz w:val="28"/>
      <w:szCs w:val="28"/>
      <w:u w:val="single"/>
    </w:rPr>
  </w:style>
  <w:style w:type="character" w:customStyle="1" w:styleId="16">
    <w:name w:val="font11"/>
    <w:basedOn w:val="12"/>
    <w:qFormat/>
    <w:uiPriority w:val="0"/>
    <w:rPr>
      <w:rFonts w:hint="eastAsia" w:ascii="方正仿宋_GBK" w:hAnsi="方正仿宋_GBK" w:eastAsia="方正仿宋_GBK" w:cs="方正仿宋_GBK"/>
      <w:color w:val="000000"/>
      <w:sz w:val="28"/>
      <w:szCs w:val="28"/>
      <w:u w:val="none"/>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0"/>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NUL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2022-01-06T09:31:00Z</dcterms:created>
  <dc:creator>黄</dc:creator>
  <cp:lastModifiedBy>张璇</cp:lastModifiedBy>
  <dcterms:modified xsi:type="dcterms:W3CDTF">2023-02-28T02:37:50Z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