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27658">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124A6816">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2026年设计外包项目</w:t>
      </w:r>
    </w:p>
    <w:p w14:paraId="7A7E8265">
      <w:pPr>
        <w:widowControl/>
        <w:rPr>
          <w:rFonts w:ascii="方正黑体_GBK" w:hAnsi="方正黑体_GBK" w:eastAsia="方正黑体_GBK" w:cs="方正黑体_GBK"/>
          <w:bCs/>
          <w:kern w:val="0"/>
          <w:sz w:val="44"/>
          <w:szCs w:val="44"/>
        </w:rPr>
      </w:pPr>
    </w:p>
    <w:p w14:paraId="0362427B">
      <w:pPr>
        <w:widowControl/>
        <w:jc w:val="center"/>
        <w:rPr>
          <w:rFonts w:ascii="方正黑体_GBK" w:hAnsi="方正黑体_GBK" w:eastAsia="方正黑体_GBK" w:cs="方正黑体_GBK"/>
          <w:bCs/>
          <w:kern w:val="0"/>
          <w:sz w:val="72"/>
          <w:szCs w:val="72"/>
        </w:rPr>
      </w:pPr>
    </w:p>
    <w:p w14:paraId="57BDDA6B">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比</w:t>
      </w:r>
    </w:p>
    <w:p w14:paraId="59015835">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选</w:t>
      </w:r>
    </w:p>
    <w:p w14:paraId="5D93E479">
      <w:pPr>
        <w:widowControl/>
        <w:jc w:val="center"/>
        <w:rPr>
          <w:rFonts w:ascii="方正黑体_GBK" w:hAnsi="方正黑体_GBK" w:eastAsia="方正黑体_GBK" w:cs="方正黑体_GBK"/>
          <w:bCs/>
          <w:kern w:val="0"/>
          <w:sz w:val="72"/>
          <w:szCs w:val="72"/>
        </w:rPr>
      </w:pPr>
      <w:r>
        <w:rPr>
          <w:rFonts w:hint="eastAsia" w:ascii="方正黑体_GBK" w:hAnsi="方正黑体_GBK" w:eastAsia="方正黑体_GBK" w:cs="方正黑体_GBK"/>
          <w:bCs/>
          <w:kern w:val="0"/>
          <w:sz w:val="72"/>
          <w:szCs w:val="72"/>
        </w:rPr>
        <w:t>文</w:t>
      </w:r>
    </w:p>
    <w:p w14:paraId="744A79E5">
      <w:pPr>
        <w:widowControl/>
        <w:jc w:val="center"/>
        <w:rPr>
          <w:rFonts w:ascii="方正黑体_GBK" w:hAnsi="方正黑体_GBK" w:eastAsia="方正黑体_GBK" w:cs="方正黑体_GBK"/>
          <w:bCs/>
          <w:kern w:val="0"/>
          <w:sz w:val="72"/>
          <w:szCs w:val="72"/>
          <w:lang w:val="zh-CN"/>
        </w:rPr>
      </w:pPr>
      <w:r>
        <w:rPr>
          <w:rFonts w:hint="eastAsia" w:ascii="方正黑体_GBK" w:hAnsi="方正黑体_GBK" w:eastAsia="方正黑体_GBK" w:cs="方正黑体_GBK"/>
          <w:bCs/>
          <w:kern w:val="0"/>
          <w:sz w:val="72"/>
          <w:szCs w:val="72"/>
        </w:rPr>
        <w:t>件</w:t>
      </w:r>
    </w:p>
    <w:p w14:paraId="67C323B7">
      <w:pPr>
        <w:autoSpaceDE w:val="0"/>
        <w:autoSpaceDN w:val="0"/>
        <w:adjustRightInd w:val="0"/>
        <w:spacing w:line="560" w:lineRule="exact"/>
        <w:jc w:val="center"/>
        <w:rPr>
          <w:rFonts w:ascii="方正黑体_GBK" w:hAnsi="方正黑体_GBK" w:eastAsia="方正黑体_GBK" w:cs="方正黑体_GBK"/>
          <w:bCs/>
          <w:kern w:val="0"/>
          <w:sz w:val="72"/>
          <w:szCs w:val="72"/>
          <w:lang w:val="zh-CN"/>
        </w:rPr>
      </w:pPr>
    </w:p>
    <w:p w14:paraId="4C9EF8D1">
      <w:pPr>
        <w:rPr>
          <w:rFonts w:ascii="方正黑体_GBK" w:hAnsi="方正黑体_GBK" w:eastAsia="方正黑体_GBK" w:cs="方正黑体_GBK"/>
          <w:bCs/>
        </w:rPr>
      </w:pPr>
    </w:p>
    <w:p w14:paraId="004F64DE">
      <w:pPr>
        <w:rPr>
          <w:rFonts w:ascii="方正黑体_GBK" w:hAnsi="方正黑体_GBK" w:eastAsia="方正黑体_GBK" w:cs="方正黑体_GBK"/>
          <w:bCs/>
        </w:rPr>
      </w:pPr>
    </w:p>
    <w:p w14:paraId="6F8737C6">
      <w:pPr>
        <w:rPr>
          <w:rFonts w:ascii="方正黑体_GBK" w:hAnsi="方正黑体_GBK" w:eastAsia="方正黑体_GBK" w:cs="方正黑体_GBK"/>
          <w:bCs/>
        </w:rPr>
      </w:pPr>
    </w:p>
    <w:p w14:paraId="59FEDE2A">
      <w:pPr>
        <w:autoSpaceDE w:val="0"/>
        <w:autoSpaceDN w:val="0"/>
        <w:adjustRightInd w:val="0"/>
        <w:spacing w:line="560" w:lineRule="exact"/>
        <w:ind w:firstLine="3520" w:firstLineChars="800"/>
        <w:rPr>
          <w:rFonts w:ascii="Times New Roman" w:hAnsi="Times New Roman"/>
          <w:bCs/>
          <w:kern w:val="0"/>
          <w:sz w:val="28"/>
          <w:szCs w:val="28"/>
        </w:rPr>
      </w:pPr>
      <w:r>
        <w:rPr>
          <w:rFonts w:hint="eastAsia" w:ascii="方正黑体_GBK" w:hAnsi="方正黑体_GBK" w:eastAsia="方正黑体_GBK" w:cs="方正黑体_GBK"/>
          <w:bCs/>
          <w:kern w:val="0"/>
          <w:sz w:val="44"/>
          <w:szCs w:val="44"/>
        </w:rPr>
        <w:t>年  月  日</w:t>
      </w:r>
    </w:p>
    <w:p w14:paraId="5712CBFC">
      <w:pPr>
        <w:autoSpaceDE w:val="0"/>
        <w:autoSpaceDN w:val="0"/>
        <w:adjustRightInd w:val="0"/>
        <w:spacing w:line="560" w:lineRule="exact"/>
        <w:jc w:val="center"/>
        <w:rPr>
          <w:rFonts w:ascii="Times New Roman" w:hAnsi="Times New Roman" w:eastAsia="方正黑体_GBK"/>
          <w:bCs/>
          <w:kern w:val="0"/>
          <w:sz w:val="28"/>
          <w:szCs w:val="28"/>
        </w:rPr>
        <w:sectPr>
          <w:headerReference r:id="rId4" w:type="first"/>
          <w:footerReference r:id="rId7" w:type="first"/>
          <w:headerReference r:id="rId3" w:type="default"/>
          <w:footerReference r:id="rId5" w:type="default"/>
          <w:footerReference r:id="rId6" w:type="even"/>
          <w:pgSz w:w="11906" w:h="16838"/>
          <w:pgMar w:top="1440" w:right="1274" w:bottom="1440" w:left="1440" w:header="851" w:footer="992" w:gutter="0"/>
          <w:pgNumType w:fmt="numberInDash"/>
          <w:cols w:space="720" w:num="1"/>
          <w:titlePg/>
          <w:docGrid w:type="lines" w:linePitch="312" w:charSpace="0"/>
        </w:sectPr>
      </w:pPr>
    </w:p>
    <w:p w14:paraId="10AA959F">
      <w:pPr>
        <w:spacing w:line="600" w:lineRule="exact"/>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第一部分：参与方须知</w:t>
      </w:r>
    </w:p>
    <w:p w14:paraId="7419E66D">
      <w:pPr>
        <w:spacing w:line="610" w:lineRule="exact"/>
        <w:rPr>
          <w:rFonts w:ascii="方正黑体_GBK" w:hAnsi="方正黑体_GBK" w:eastAsia="方正黑体_GBK" w:cs="方正黑体_GBK"/>
          <w:sz w:val="32"/>
          <w:szCs w:val="32"/>
        </w:rPr>
      </w:pPr>
    </w:p>
    <w:p w14:paraId="3817FCF3">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一、比选公司名称</w:t>
      </w:r>
    </w:p>
    <w:p w14:paraId="7360A2D8">
      <w:pPr>
        <w:spacing w:line="610" w:lineRule="exact"/>
        <w:ind w:firstLine="1280" w:firstLineChars="400"/>
        <w:rPr>
          <w:rFonts w:ascii="方正仿宋_GBK" w:eastAsia="方正仿宋_GBK"/>
          <w:sz w:val="32"/>
          <w:szCs w:val="32"/>
        </w:rPr>
      </w:pPr>
      <w:r>
        <w:rPr>
          <w:rFonts w:hint="eastAsia" w:ascii="方正仿宋_GBK" w:eastAsia="方正仿宋_GBK"/>
          <w:sz w:val="32"/>
          <w:szCs w:val="32"/>
        </w:rPr>
        <w:t>中垦华山牧乳业有限公司</w:t>
      </w:r>
    </w:p>
    <w:p w14:paraId="3C5A460D">
      <w:pPr>
        <w:spacing w:line="610" w:lineRule="exact"/>
        <w:ind w:firstLine="640" w:firstLineChars="200"/>
        <w:rPr>
          <w:rFonts w:ascii="方正仿宋_GBK" w:eastAsia="方正仿宋_GBK"/>
          <w:sz w:val="32"/>
          <w:szCs w:val="32"/>
        </w:rPr>
      </w:pPr>
      <w:r>
        <w:rPr>
          <w:rFonts w:hint="eastAsia" w:ascii="方正黑体_GBK" w:hAnsi="方正黑体_GBK" w:eastAsia="方正黑体_GBK" w:cs="方正黑体_GBK"/>
          <w:sz w:val="32"/>
          <w:szCs w:val="32"/>
        </w:rPr>
        <w:t>二、项目名称</w:t>
      </w:r>
    </w:p>
    <w:p w14:paraId="236C2091">
      <w:pPr>
        <w:spacing w:line="600" w:lineRule="exact"/>
        <w:ind w:firstLine="1280" w:firstLineChars="400"/>
        <w:rPr>
          <w:rFonts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rPr>
        <w:t>中垦华山牧乳业有限公司2026年度设计外包服务</w:t>
      </w:r>
    </w:p>
    <w:p w14:paraId="0344E65C">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三、项目实施地址</w:t>
      </w:r>
    </w:p>
    <w:p w14:paraId="491BF601">
      <w:pPr>
        <w:spacing w:line="610" w:lineRule="exact"/>
        <w:ind w:firstLine="1280" w:firstLineChars="400"/>
        <w:rPr>
          <w:rFonts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rPr>
        <w:t>陕西省渭南市高新北区中垦大道</w:t>
      </w:r>
    </w:p>
    <w:p w14:paraId="274ABC85">
      <w:pPr>
        <w:numPr>
          <w:ilvl w:val="0"/>
          <w:numId w:val="1"/>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项目主要内容</w:t>
      </w:r>
    </w:p>
    <w:p w14:paraId="099EC006">
      <w:pPr>
        <w:pStyle w:val="2"/>
        <w:numPr>
          <w:ilvl w:val="0"/>
          <w:numId w:val="2"/>
        </w:numPr>
      </w:pPr>
      <w:r>
        <w:rPr>
          <w:rFonts w:hint="eastAsia" w:ascii="方正仿宋_GBK" w:hAnsi="方正仿宋_GBK" w:eastAsia="方正仿宋_GBK" w:cs="方正仿宋_GBK"/>
          <w:bCs w:val="0"/>
          <w:color w:val="000000"/>
          <w:sz w:val="32"/>
          <w:szCs w:val="32"/>
        </w:rPr>
        <w:t>项目内容：</w:t>
      </w:r>
    </w:p>
    <w:p w14:paraId="21B0940E">
      <w:r>
        <w:drawing>
          <wp:anchor distT="0" distB="0" distL="114300" distR="114300" simplePos="0" relativeHeight="251661312" behindDoc="0" locked="0" layoutInCell="1" allowOverlap="1">
            <wp:simplePos x="0" y="0"/>
            <wp:positionH relativeFrom="column">
              <wp:posOffset>449580</wp:posOffset>
            </wp:positionH>
            <wp:positionV relativeFrom="paragraph">
              <wp:posOffset>8255</wp:posOffset>
            </wp:positionV>
            <wp:extent cx="4634230" cy="4799965"/>
            <wp:effectExtent l="0" t="0" r="13970" b="63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4634230" cy="4799965"/>
                    </a:xfrm>
                    <a:prstGeom prst="rect">
                      <a:avLst/>
                    </a:prstGeom>
                    <a:noFill/>
                    <a:ln>
                      <a:noFill/>
                    </a:ln>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459740</wp:posOffset>
                </wp:positionH>
                <wp:positionV relativeFrom="paragraph">
                  <wp:posOffset>31750</wp:posOffset>
                </wp:positionV>
                <wp:extent cx="0" cy="4549140"/>
                <wp:effectExtent l="4445" t="0" r="10795" b="7620"/>
                <wp:wrapNone/>
                <wp:docPr id="63" name="直接连接符 63"/>
                <wp:cNvGraphicFramePr/>
                <a:graphic xmlns:a="http://schemas.openxmlformats.org/drawingml/2006/main">
                  <a:graphicData uri="http://schemas.microsoft.com/office/word/2010/wordprocessingShape">
                    <wps:wsp>
                      <wps:cNvCnPr/>
                      <wps:spPr>
                        <a:xfrm>
                          <a:off x="1604645" y="4822190"/>
                          <a:ext cx="0" cy="4549140"/>
                        </a:xfrm>
                        <a:prstGeom prst="line">
                          <a:avLst/>
                        </a:prstGeom>
                        <a:noFill/>
                        <a:ln w="317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36.2pt;margin-top:2.5pt;height:358.2pt;width:0pt;z-index:251659264;mso-width-relative:page;mso-height-relative:page;" filled="f" stroked="t" coordsize="21600,21600" o:gfxdata="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g8LrLTAAAABwEAAA8AAAAAAAAAAQAgAAAAIgAAAGRycy9kb3ducmV2LnhtbFBLAQIU&#10;ABQAAAAIAIdO4kDuszM3+AEAAM0DAAAOAAAAAAAAAAEAIAAAACIBAABkcnMvZTJvRG9jLnhtbFBL&#10;BQYAAAAABgAGAFkBAACMBQAAAAA=&#10;">
                <v:fill on="f" focussize="0,0"/>
                <v:stroke weight="0.25pt" color="#000000" miterlimit="8" joinstyle="miter"/>
                <v:imagedata o:title=""/>
                <o:lock v:ext="edit" aspectratio="f"/>
              </v:line>
            </w:pict>
          </mc:Fallback>
        </mc:AlternateContent>
      </w:r>
    </w:p>
    <w:p w14:paraId="6108CA74"/>
    <w:p w14:paraId="463501FE"/>
    <w:p w14:paraId="6E5F2EDF"/>
    <w:p w14:paraId="631EE4F4"/>
    <w:p w14:paraId="791EDC08"/>
    <w:p w14:paraId="01711F83">
      <w:pPr>
        <w:pStyle w:val="2"/>
      </w:pPr>
      <w:r>
        <w:rPr>
          <w:rFonts w:hint="eastAsia"/>
        </w:rPr>
        <w:t xml:space="preserve">     </w:t>
      </w:r>
    </w:p>
    <w:p w14:paraId="1812E815"/>
    <w:p w14:paraId="048E5269"/>
    <w:p w14:paraId="5B664B38"/>
    <w:p w14:paraId="44C2758D"/>
    <w:p w14:paraId="0D451DBB"/>
    <w:p w14:paraId="24563CE0"/>
    <w:p w14:paraId="0F24641E"/>
    <w:p w14:paraId="43C7C47E"/>
    <w:p w14:paraId="4E7A6F83"/>
    <w:p w14:paraId="00E31495"/>
    <w:p w14:paraId="2FF4F55F"/>
    <w:p w14:paraId="2750FF49"/>
    <w:p w14:paraId="7511DA33"/>
    <w:p w14:paraId="56B651FF">
      <w:pPr>
        <w:rPr>
          <w:rFonts w:ascii="方正仿宋_GBK" w:hAnsi="方正仿宋_GBK" w:eastAsia="方正仿宋_GBK" w:cs="方正仿宋_GBK"/>
          <w:b/>
          <w:color w:val="000000"/>
          <w:sz w:val="32"/>
          <w:szCs w:val="32"/>
        </w:rPr>
      </w:pPr>
    </w:p>
    <w:p w14:paraId="17822C21">
      <w:pPr>
        <w:rPr>
          <w:rFonts w:ascii="方正仿宋_GBK" w:hAnsi="方正仿宋_GBK" w:eastAsia="方正仿宋_GBK" w:cs="方正仿宋_GBK"/>
          <w:b/>
          <w:color w:val="000000"/>
          <w:sz w:val="32"/>
          <w:szCs w:val="32"/>
        </w:rPr>
      </w:pPr>
    </w:p>
    <w:p w14:paraId="037B8A70">
      <w:pPr>
        <w:ind w:firstLine="321" w:firstLineChars="1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 xml:space="preserve">  2. 比选数量：</w:t>
      </w:r>
      <w:r>
        <w:rPr>
          <w:rFonts w:hint="eastAsia" w:ascii="方正仿宋_GBK" w:hAnsi="方正仿宋_GBK" w:eastAsia="方正仿宋_GBK" w:cs="方正仿宋_GBK"/>
          <w:color w:val="000000"/>
          <w:sz w:val="32"/>
          <w:szCs w:val="32"/>
        </w:rPr>
        <w:t>1家</w:t>
      </w:r>
    </w:p>
    <w:p w14:paraId="091A9F98">
      <w:pPr>
        <w:pStyle w:val="2"/>
        <w:ind w:firstLine="643" w:firstLineChars="200"/>
        <w:rPr>
          <w:rFonts w:ascii="方正仿宋_GBK" w:hAnsi="方正仿宋_GBK" w:eastAsia="方正仿宋_GBK" w:cs="方正仿宋_GBK"/>
          <w:color w:val="000000"/>
          <w:sz w:val="24"/>
        </w:rPr>
      </w:pPr>
      <w:r>
        <w:rPr>
          <w:rFonts w:hint="eastAsia" w:ascii="方正仿宋_GBK" w:hAnsi="方正仿宋_GBK" w:eastAsia="方正仿宋_GBK" w:cs="方正仿宋_GBK"/>
          <w:bCs w:val="0"/>
          <w:color w:val="000000"/>
          <w:sz w:val="32"/>
          <w:szCs w:val="32"/>
        </w:rPr>
        <w:t>3. 质量要求</w:t>
      </w:r>
      <w:r>
        <w:rPr>
          <w:rFonts w:hint="eastAsia" w:ascii="方正仿宋_GBK" w:hAnsi="方正仿宋_GBK" w:eastAsia="方正仿宋_GBK" w:cs="方正仿宋_GBK"/>
          <w:bCs w:val="0"/>
          <w:color w:val="000000"/>
          <w:sz w:val="32"/>
          <w:szCs w:val="32"/>
          <w:lang w:val="zh-CN"/>
        </w:rPr>
        <w:t>及售后服务：</w:t>
      </w:r>
      <w:r>
        <w:rPr>
          <w:rFonts w:hint="eastAsia" w:ascii="方正仿宋_GBK" w:hAnsi="方正仿宋_GBK" w:eastAsia="方正仿宋_GBK" w:cs="方正仿宋_GBK"/>
        </w:rPr>
        <w:t xml:space="preserve"> </w:t>
      </w:r>
    </w:p>
    <w:p w14:paraId="30736ECB">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zh-CN"/>
        </w:rPr>
        <w:t>（</w:t>
      </w: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val="zh-CN"/>
        </w:rPr>
        <w:t>）</w:t>
      </w:r>
      <w:r>
        <w:rPr>
          <w:rFonts w:hint="eastAsia" w:ascii="方正仿宋_GBK" w:hAnsi="方正仿宋_GBK" w:eastAsia="方正仿宋_GBK" w:cs="方正仿宋_GBK"/>
          <w:color w:val="000000"/>
          <w:sz w:val="32"/>
          <w:szCs w:val="32"/>
        </w:rPr>
        <w:t>每月四周，每周初甲方会提出当周具体需求清单事项、相应具体要求及完成期限，双方确认无误后乙方应按时按需交付设计成果。</w:t>
      </w:r>
    </w:p>
    <w:p w14:paraId="4B17B587">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zh-CN"/>
        </w:rPr>
        <w:t>（</w:t>
      </w: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val="zh-CN"/>
        </w:rPr>
        <w:t>）</w:t>
      </w:r>
      <w:r>
        <w:rPr>
          <w:rFonts w:hint="eastAsia" w:ascii="方正仿宋_GBK" w:hAnsi="方正仿宋_GBK" w:eastAsia="方正仿宋_GBK" w:cs="方正仿宋_GBK"/>
          <w:color w:val="000000"/>
          <w:sz w:val="32"/>
          <w:szCs w:val="32"/>
        </w:rPr>
        <w:t>甲方若对交付的设计有异议，乙方应按照甲方要求进行调整直至甲方满意。</w:t>
      </w:r>
    </w:p>
    <w:p w14:paraId="4F06318E">
      <w:r>
        <w:rPr>
          <w:rFonts w:hint="eastAsia"/>
        </w:rPr>
        <w:t xml:space="preserve"> </w:t>
      </w:r>
    </w:p>
    <w:p w14:paraId="3571A84F">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五、项目最高限价</w:t>
      </w:r>
    </w:p>
    <w:p w14:paraId="7E10A5B9">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最高限价：人民币陆拾伍万元整（￥650,000.00）</w:t>
      </w:r>
    </w:p>
    <w:p w14:paraId="3974194B">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六、报价方式及付款条件</w:t>
      </w:r>
    </w:p>
    <w:p w14:paraId="48AA65C1">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根据项目内容进行密封报价，报价不得超过最高限价。服务总金额覆盖2026年全年</w:t>
      </w:r>
      <w:r>
        <w:rPr>
          <w:rFonts w:hint="eastAsia" w:ascii="方正仿宋_GBK" w:hAnsi="方正仿宋_GBK" w:eastAsia="方正仿宋_GBK" w:cs="方正仿宋_GBK"/>
          <w:sz w:val="32"/>
          <w:szCs w:val="32"/>
        </w:rPr>
        <w:t>，按月进行支付。</w:t>
      </w:r>
    </w:p>
    <w:p w14:paraId="572D504E">
      <w:pPr>
        <w:numPr>
          <w:ilvl w:val="0"/>
          <w:numId w:val="3"/>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参与方要求</w:t>
      </w:r>
    </w:p>
    <w:p w14:paraId="75BF9CFA">
      <w:pPr>
        <w:pStyle w:val="19"/>
        <w:numPr>
          <w:ilvl w:val="0"/>
          <w:numId w:val="4"/>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具有独立法人资格；</w:t>
      </w:r>
    </w:p>
    <w:p w14:paraId="79CB3DDC">
      <w:pPr>
        <w:pStyle w:val="19"/>
        <w:numPr>
          <w:ilvl w:val="0"/>
          <w:numId w:val="4"/>
        </w:num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有行业内的相应设计服务能力和经验；</w:t>
      </w:r>
    </w:p>
    <w:p w14:paraId="3DB94133">
      <w:pPr>
        <w:pStyle w:val="19"/>
        <w:numPr>
          <w:ilvl w:val="0"/>
          <w:numId w:val="4"/>
        </w:num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具有良好的行业信誉，无不良记录等</w:t>
      </w:r>
      <w:r>
        <w:rPr>
          <w:rFonts w:hint="eastAsia" w:ascii="方正仿宋_GBK" w:hAnsi="方正仿宋_GBK" w:eastAsia="方正仿宋_GBK" w:cs="方正仿宋_GBK"/>
          <w:sz w:val="32"/>
          <w:szCs w:val="32"/>
        </w:rPr>
        <w:t>；</w:t>
      </w:r>
    </w:p>
    <w:p w14:paraId="61EDB324">
      <w:pPr>
        <w:pStyle w:val="20"/>
        <w:numPr>
          <w:ilvl w:val="0"/>
          <w:numId w:val="4"/>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本次招标不接受联合体比选，只接受资源方报价，</w:t>
      </w:r>
    </w:p>
    <w:p w14:paraId="45D5468F">
      <w:pPr>
        <w:pStyle w:val="20"/>
        <w:spacing w:line="600" w:lineRule="exact"/>
        <w:rPr>
          <w:rFonts w:ascii="方正仿宋_GBK" w:eastAsia="方正仿宋_GBK"/>
          <w:sz w:val="32"/>
          <w:szCs w:val="32"/>
        </w:rPr>
      </w:pPr>
      <w:r>
        <w:rPr>
          <w:rFonts w:hint="eastAsia" w:ascii="方正仿宋_GBK" w:hAnsi="方正仿宋_GBK" w:eastAsia="方正仿宋_GBK" w:cs="方正仿宋_GBK"/>
          <w:sz w:val="32"/>
          <w:szCs w:val="32"/>
        </w:rPr>
        <w:t>不接受转包给第三方执行公司。</w:t>
      </w:r>
    </w:p>
    <w:p w14:paraId="5E763976">
      <w:pPr>
        <w:numPr>
          <w:ilvl w:val="0"/>
          <w:numId w:val="3"/>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比选文件要求</w:t>
      </w:r>
    </w:p>
    <w:p w14:paraId="5D2E5C44">
      <w:pPr>
        <w:pStyle w:val="19"/>
        <w:numPr>
          <w:ilvl w:val="0"/>
          <w:numId w:val="5"/>
        </w:num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文件需求清单</w:t>
      </w:r>
    </w:p>
    <w:p w14:paraId="7C0B0002">
      <w:pPr>
        <w:numPr>
          <w:ilvl w:val="0"/>
          <w:numId w:val="6"/>
        </w:numPr>
        <w:spacing w:line="600" w:lineRule="exact"/>
        <w:ind w:firstLine="640" w:firstLineChars="200"/>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32"/>
          <w:szCs w:val="32"/>
        </w:rPr>
        <w:t>参与方公司法人身份证复印件、法人委托代理人身份证复印件、委托人授权书。</w:t>
      </w:r>
    </w:p>
    <w:p w14:paraId="2D9CAA27">
      <w:pPr>
        <w:numPr>
          <w:ilvl w:val="0"/>
          <w:numId w:val="6"/>
        </w:numPr>
        <w:spacing w:line="600" w:lineRule="exact"/>
        <w:ind w:firstLine="640" w:firstLineChars="200"/>
        <w:rPr>
          <w:rFonts w:ascii="方正仿宋_GBK" w:hAnsi="方正仿宋_GBK" w:eastAsia="方正仿宋_GBK" w:cs="方正仿宋_GBK"/>
          <w:b/>
          <w:bCs/>
          <w:color w:val="000000"/>
          <w:sz w:val="24"/>
          <w:szCs w:val="24"/>
        </w:rPr>
      </w:pPr>
      <w:r>
        <w:rPr>
          <w:rFonts w:hint="eastAsia" w:ascii="方正仿宋_GBK" w:hAnsi="方正仿宋_GBK" w:eastAsia="方正仿宋_GBK" w:cs="方正仿宋_GBK"/>
          <w:color w:val="000000"/>
          <w:sz w:val="32"/>
          <w:szCs w:val="32"/>
        </w:rPr>
        <w:t>资质文件：</w:t>
      </w:r>
    </w:p>
    <w:p w14:paraId="7A2A9BF5">
      <w:pPr>
        <w:pStyle w:val="2"/>
        <w:ind w:left="420" w:leftChars="200" w:firstLine="320" w:firstLineChars="100"/>
        <w:rPr>
          <w:rFonts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营业执照（最新年检过的复印件）</w:t>
      </w:r>
    </w:p>
    <w:p w14:paraId="7DB1A847">
      <w:pPr>
        <w:numPr>
          <w:ilvl w:val="0"/>
          <w:numId w:val="6"/>
        </w:num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相关商务及技术文件：公司简介及类似成功服务案列、专业获奖证书、商业荣誉证书等</w:t>
      </w:r>
    </w:p>
    <w:p w14:paraId="3E8C6DE5">
      <w:pPr>
        <w:pStyle w:val="2"/>
        <w:ind w:firstLine="640" w:firstLineChars="200"/>
        <w:rPr>
          <w:rFonts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（4）报价单</w:t>
      </w:r>
    </w:p>
    <w:p w14:paraId="108250B7">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注：所有资料复印件或扫描件必须加盖比选单位公章，必须在递交比选文件时一次性提交不得补交，否则视为资格审查不合格，评标委员会审查时必须核验有关证明和证件。 </w:t>
      </w:r>
    </w:p>
    <w:p w14:paraId="29D2BB83">
      <w:pPr>
        <w:spacing w:line="600" w:lineRule="exac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比选方无论在任何时候均有权对申请人提供的以上资料（证书、资料复印件）进行核实，若发现资料存在不实；或有行贿犯罪记录。比选方将有权取消其中标资格。比选方将组织重新比选。</w:t>
      </w:r>
    </w:p>
    <w:p w14:paraId="52C3EEC9">
      <w:pPr>
        <w:numPr>
          <w:ilvl w:val="0"/>
          <w:numId w:val="5"/>
        </w:numPr>
        <w:spacing w:line="600" w:lineRule="exact"/>
        <w:ind w:firstLine="643" w:firstLineChars="200"/>
        <w:rPr>
          <w:rFonts w:ascii="方正仿宋_GBK" w:hAnsi="方正仿宋_GBK" w:eastAsia="方正仿宋_GBK" w:cs="方正仿宋_GBK"/>
          <w:b/>
          <w:color w:val="000000"/>
          <w:sz w:val="32"/>
          <w:szCs w:val="32"/>
          <w:lang w:val="zh-CN"/>
        </w:rPr>
      </w:pPr>
      <w:r>
        <w:rPr>
          <w:rFonts w:hint="eastAsia" w:ascii="方正仿宋_GBK" w:hAnsi="方正仿宋_GBK" w:eastAsia="方正仿宋_GBK" w:cs="方正仿宋_GBK"/>
          <w:b/>
          <w:color w:val="000000"/>
          <w:sz w:val="32"/>
          <w:szCs w:val="32"/>
          <w:lang w:val="zh-CN"/>
        </w:rPr>
        <w:t>比选响应文件份数及</w:t>
      </w:r>
      <w:r>
        <w:rPr>
          <w:rFonts w:hint="eastAsia" w:ascii="方正仿宋_GBK" w:hAnsi="方正仿宋_GBK" w:eastAsia="方正仿宋_GBK" w:cs="方正仿宋_GBK"/>
          <w:b/>
          <w:color w:val="000000"/>
          <w:sz w:val="32"/>
          <w:szCs w:val="32"/>
        </w:rPr>
        <w:t>密封</w:t>
      </w:r>
      <w:r>
        <w:rPr>
          <w:rFonts w:hint="eastAsia" w:ascii="方正仿宋_GBK" w:hAnsi="方正仿宋_GBK" w:eastAsia="方正仿宋_GBK" w:cs="方正仿宋_GBK"/>
          <w:b/>
          <w:color w:val="000000"/>
          <w:sz w:val="32"/>
          <w:szCs w:val="32"/>
          <w:lang w:val="zh-CN"/>
        </w:rPr>
        <w:t>要求：</w:t>
      </w:r>
    </w:p>
    <w:p w14:paraId="5FEA06E5">
      <w:pPr>
        <w:pStyle w:val="2"/>
        <w:ind w:firstLine="640" w:firstLineChars="200"/>
        <w:rPr>
          <w:lang w:val="zh-CN"/>
        </w:rPr>
      </w:pPr>
      <w:r>
        <w:rPr>
          <w:rFonts w:hint="eastAsia" w:ascii="方正仿宋_GBK" w:hAnsi="方正仿宋_GBK" w:eastAsia="方正仿宋_GBK" w:cs="方正仿宋_GBK"/>
          <w:b w:val="0"/>
          <w:bCs w:val="0"/>
          <w:color w:val="000000"/>
          <w:sz w:val="32"/>
          <w:szCs w:val="32"/>
          <w:lang w:val="zh-CN"/>
        </w:rPr>
        <w:t>正本1份，副本</w:t>
      </w:r>
      <w:r>
        <w:rPr>
          <w:rFonts w:hint="eastAsia" w:ascii="方正仿宋_GBK" w:hAnsi="方正仿宋_GBK" w:eastAsia="方正仿宋_GBK" w:cs="方正仿宋_GBK"/>
          <w:b w:val="0"/>
          <w:bCs w:val="0"/>
          <w:color w:val="000000"/>
          <w:sz w:val="32"/>
          <w:szCs w:val="32"/>
        </w:rPr>
        <w:t>1</w:t>
      </w:r>
      <w:r>
        <w:rPr>
          <w:rFonts w:hint="eastAsia" w:ascii="方正仿宋_GBK" w:hAnsi="方正仿宋_GBK" w:eastAsia="方正仿宋_GBK" w:cs="方正仿宋_GBK"/>
          <w:b w:val="0"/>
          <w:bCs w:val="0"/>
          <w:color w:val="000000"/>
          <w:sz w:val="32"/>
          <w:szCs w:val="32"/>
          <w:lang w:val="zh-CN"/>
        </w:rPr>
        <w:t>份，报价单封装。</w:t>
      </w:r>
      <w:r>
        <w:rPr>
          <w:rFonts w:hint="eastAsia" w:ascii="方正仿宋_GBK" w:hAnsi="方正仿宋_GBK" w:eastAsia="方正仿宋_GBK" w:cs="方正仿宋_GBK"/>
          <w:b w:val="0"/>
          <w:bCs w:val="0"/>
          <w:color w:val="000000"/>
          <w:sz w:val="32"/>
          <w:szCs w:val="32"/>
        </w:rPr>
        <w:t>参与方</w:t>
      </w:r>
      <w:r>
        <w:rPr>
          <w:rFonts w:hint="eastAsia" w:ascii="方正仿宋_GBK" w:hAnsi="方正仿宋_GBK" w:eastAsia="方正仿宋_GBK" w:cs="方正仿宋_GBK"/>
          <w:b w:val="0"/>
          <w:bCs w:val="0"/>
          <w:color w:val="000000"/>
          <w:sz w:val="32"/>
          <w:szCs w:val="32"/>
          <w:lang w:val="zh-CN"/>
        </w:rPr>
        <w:t>应填写全称，同时加盖印章。比选响应文件必须由法人代表或授权代表签署</w:t>
      </w:r>
      <w:r>
        <w:rPr>
          <w:rFonts w:hint="eastAsia" w:ascii="方正仿宋_GBK" w:hAnsi="方正仿宋_GBK" w:eastAsia="方正仿宋_GBK" w:cs="方正仿宋_GBK"/>
          <w:b w:val="0"/>
          <w:bCs w:val="0"/>
          <w:color w:val="000000"/>
          <w:sz w:val="32"/>
          <w:szCs w:val="32"/>
        </w:rPr>
        <w:t>。</w:t>
      </w:r>
    </w:p>
    <w:p w14:paraId="2267FE4A">
      <w:pPr>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zh-CN"/>
        </w:rPr>
        <w:t>比选响应文件装订及密封要求：</w:t>
      </w:r>
      <w:r>
        <w:rPr>
          <w:rFonts w:hint="eastAsia" w:ascii="方正仿宋_GBK" w:hAnsi="方正仿宋_GBK" w:eastAsia="方正仿宋_GBK" w:cs="方正仿宋_GBK"/>
          <w:color w:val="000000"/>
          <w:sz w:val="32"/>
          <w:szCs w:val="32"/>
          <w:lang w:val="zh-CN"/>
        </w:rPr>
        <w:t>比选响应文件须左侧装订，装订要规范。要用封条在比选响应文件袋背面上方开口处密封，并填写密封日期，加盖比选人公章。封皮上写明</w:t>
      </w:r>
      <w:r>
        <w:rPr>
          <w:rFonts w:hint="eastAsia" w:ascii="方正仿宋_GBK" w:hAnsi="方正仿宋_GBK" w:eastAsia="方正仿宋_GBK" w:cs="方正仿宋_GBK"/>
          <w:color w:val="000000"/>
          <w:sz w:val="32"/>
          <w:szCs w:val="32"/>
        </w:rPr>
        <w:t>比选</w:t>
      </w:r>
      <w:r>
        <w:rPr>
          <w:rFonts w:hint="eastAsia" w:ascii="方正仿宋_GBK" w:hAnsi="方正仿宋_GBK" w:eastAsia="方正仿宋_GBK" w:cs="方正仿宋_GBK"/>
          <w:color w:val="000000"/>
          <w:sz w:val="32"/>
          <w:szCs w:val="32"/>
          <w:lang w:val="zh-CN"/>
        </w:rPr>
        <w:t>项目名称及比选人名称。比选响应文件正副本每页盖章并盖骑缝章。</w:t>
      </w:r>
    </w:p>
    <w:p w14:paraId="17FA5766">
      <w:pPr>
        <w:pStyle w:val="2"/>
        <w:numPr>
          <w:ilvl w:val="0"/>
          <w:numId w:val="5"/>
        </w:numPr>
        <w:ind w:firstLine="643" w:firstLineChars="200"/>
        <w:rPr>
          <w:rFonts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Cs w:val="0"/>
          <w:color w:val="000000"/>
          <w:sz w:val="32"/>
          <w:szCs w:val="32"/>
        </w:rPr>
        <w:t>比选文件递交：</w:t>
      </w:r>
    </w:p>
    <w:p w14:paraId="11972E9F">
      <w:pPr>
        <w:pStyle w:val="2"/>
        <w:ind w:left="420" w:leftChars="200" w:firstLine="640" w:firstLineChars="200"/>
        <w:rPr>
          <w:rFonts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送达时间及地点：竞价方应于2025年</w:t>
      </w:r>
      <w:r>
        <w:rPr>
          <w:rFonts w:hint="eastAsia" w:ascii="方正仿宋_GBK" w:hAnsi="方正仿宋_GBK" w:eastAsia="方正仿宋_GBK" w:cs="方正仿宋_GBK"/>
          <w:sz w:val="32"/>
          <w:szCs w:val="32"/>
        </w:rPr>
        <w:t>11</w:t>
      </w:r>
      <w:r>
        <w:rPr>
          <w:rFonts w:hint="eastAsia" w:ascii="方正仿宋_GBK" w:hAnsi="方正仿宋_GBK" w:eastAsia="方正仿宋_GBK" w:cs="方正仿宋_GBK"/>
          <w:b w:val="0"/>
          <w:bCs w:val="0"/>
          <w:color w:val="000000"/>
          <w:sz w:val="32"/>
          <w:szCs w:val="32"/>
        </w:rPr>
        <w:t>月</w:t>
      </w:r>
      <w:r>
        <w:rPr>
          <w:rFonts w:hint="eastAsia" w:ascii="方正仿宋_GBK" w:hAnsi="方正仿宋_GBK" w:eastAsia="方正仿宋_GBK" w:cs="方正仿宋_GBK"/>
          <w:sz w:val="32"/>
          <w:szCs w:val="32"/>
        </w:rPr>
        <w:t>17</w:t>
      </w:r>
      <w:r>
        <w:rPr>
          <w:rFonts w:hint="eastAsia" w:ascii="方正仿宋_GBK" w:hAnsi="方正仿宋_GBK" w:eastAsia="方正仿宋_GBK" w:cs="方正仿宋_GBK"/>
          <w:b w:val="0"/>
          <w:bCs w:val="0"/>
          <w:color w:val="000000"/>
          <w:sz w:val="32"/>
          <w:szCs w:val="32"/>
        </w:rPr>
        <w:t>日</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b w:val="0"/>
          <w:bCs w:val="0"/>
          <w:color w:val="000000"/>
          <w:sz w:val="32"/>
          <w:szCs w:val="32"/>
        </w:rPr>
        <w:t>时前将按照要求制作装订的比选文件密封盖章交到陕西省渭南市高新北区中垦大道中垦华山牧乳业有限公司罗曼，联系电话18109209912。逾期收到或不符合规定的竞价文件将被拒绝。无论竞价人是否中选，竞价文件将不予退还。</w:t>
      </w:r>
    </w:p>
    <w:p w14:paraId="3B4073E2">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九、开标时间及地点</w:t>
      </w:r>
    </w:p>
    <w:p w14:paraId="3EC3871D">
      <w:pPr>
        <w:spacing w:line="600" w:lineRule="exact"/>
        <w:ind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 xml:space="preserve">  （1）开标时间：</w:t>
      </w:r>
      <w:r>
        <w:rPr>
          <w:rFonts w:hint="eastAsia" w:ascii="方正仿宋_GBK" w:hAnsi="方正仿宋_GBK" w:eastAsia="方正仿宋_GBK" w:cs="方正仿宋_GBK"/>
          <w:b/>
          <w:bCs/>
          <w:sz w:val="32"/>
          <w:szCs w:val="32"/>
        </w:rPr>
        <w:t>2025年11月</w:t>
      </w:r>
      <w:r>
        <w:rPr>
          <w:rFonts w:hint="eastAsia" w:ascii="方正仿宋_GBK" w:hAnsi="方正仿宋_GBK" w:eastAsia="方正仿宋_GBK" w:cs="方正仿宋_GBK"/>
          <w:b/>
          <w:bCs/>
          <w:sz w:val="32"/>
          <w:szCs w:val="32"/>
          <w:lang w:val="en-US" w:eastAsia="zh-CN"/>
        </w:rPr>
        <w:t>19</w:t>
      </w:r>
      <w:r>
        <w:rPr>
          <w:rFonts w:hint="eastAsia" w:ascii="方正仿宋_GBK" w:hAnsi="方正仿宋_GBK" w:eastAsia="方正仿宋_GBK" w:cs="方正仿宋_GBK"/>
          <w:b/>
          <w:bCs/>
          <w:sz w:val="32"/>
          <w:szCs w:val="32"/>
        </w:rPr>
        <w:t>日14时</w:t>
      </w:r>
    </w:p>
    <w:p w14:paraId="16AED1D9">
      <w:pPr>
        <w:spacing w:line="600" w:lineRule="exact"/>
        <w:ind w:firstLine="160" w:firstLineChars="5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（2）开标地点：陕西省渭南市高新北区中垦大道中垦华山牧乳业有限公司党办会议室</w:t>
      </w:r>
    </w:p>
    <w:p w14:paraId="0CE09DD0">
      <w:pPr>
        <w:spacing w:line="610" w:lineRule="exact"/>
        <w:ind w:firstLine="640" w:firstLineChars="200"/>
        <w:rPr>
          <w:rFonts w:ascii="方正仿宋_GBK" w:eastAsia="方正仿宋_GBK"/>
          <w:sz w:val="32"/>
          <w:szCs w:val="32"/>
        </w:rPr>
      </w:pPr>
    </w:p>
    <w:p w14:paraId="1A920201">
      <w:pPr>
        <w:numPr>
          <w:ilvl w:val="0"/>
          <w:numId w:val="3"/>
        </w:num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联系方式</w:t>
      </w:r>
    </w:p>
    <w:p w14:paraId="03AAB8F3">
      <w:pPr>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咨询截止时间：</w:t>
      </w:r>
      <w:r>
        <w:rPr>
          <w:rFonts w:hint="eastAsia" w:ascii="方正仿宋_GBK" w:hAnsi="方正仿宋_GBK" w:eastAsia="方正仿宋_GBK" w:cs="方正仿宋_GBK"/>
          <w:b/>
          <w:bCs/>
          <w:sz w:val="32"/>
          <w:szCs w:val="32"/>
        </w:rPr>
        <w:t>2025年11月</w:t>
      </w:r>
      <w:r>
        <w:rPr>
          <w:rFonts w:hint="eastAsia" w:ascii="方正仿宋_GBK" w:hAnsi="方正仿宋_GBK" w:eastAsia="方正仿宋_GBK" w:cs="方正仿宋_GBK"/>
          <w:b/>
          <w:bCs/>
          <w:sz w:val="32"/>
          <w:szCs w:val="32"/>
          <w:lang w:val="en-US" w:eastAsia="zh-CN"/>
        </w:rPr>
        <w:t>17</w:t>
      </w:r>
      <w:r>
        <w:rPr>
          <w:rFonts w:hint="eastAsia" w:ascii="方正仿宋_GBK" w:hAnsi="方正仿宋_GBK" w:eastAsia="方正仿宋_GBK" w:cs="方正仿宋_GBK"/>
          <w:b/>
          <w:bCs/>
          <w:sz w:val="32"/>
          <w:szCs w:val="32"/>
        </w:rPr>
        <w:t>日1</w:t>
      </w:r>
      <w:r>
        <w:rPr>
          <w:rFonts w:hint="eastAsia" w:ascii="方正仿宋_GBK" w:hAnsi="方正仿宋_GBK" w:eastAsia="方正仿宋_GBK" w:cs="方正仿宋_GBK"/>
          <w:b/>
          <w:bCs/>
          <w:sz w:val="32"/>
          <w:szCs w:val="32"/>
          <w:lang w:val="en-US" w:eastAsia="zh-CN"/>
        </w:rPr>
        <w:t>7</w:t>
      </w:r>
      <w:r>
        <w:rPr>
          <w:rFonts w:hint="eastAsia" w:ascii="方正仿宋_GBK" w:hAnsi="方正仿宋_GBK" w:eastAsia="方正仿宋_GBK" w:cs="方正仿宋_GBK"/>
          <w:b/>
          <w:bCs/>
          <w:sz w:val="32"/>
          <w:szCs w:val="32"/>
        </w:rPr>
        <w:t>时前</w:t>
      </w:r>
      <w:r>
        <w:rPr>
          <w:rFonts w:hint="eastAsia" w:ascii="方正仿宋_GBK" w:hAnsi="方正仿宋_GBK" w:eastAsia="方正仿宋_GBK" w:cs="方正仿宋_GBK"/>
          <w:sz w:val="32"/>
          <w:szCs w:val="32"/>
        </w:rPr>
        <w:t>，咨询方式为电话咨询。</w:t>
      </w:r>
    </w:p>
    <w:p w14:paraId="0CCF290E">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联系人：高世伟 罗曼</w:t>
      </w:r>
    </w:p>
    <w:p w14:paraId="31D578D2">
      <w:pPr>
        <w:spacing w:line="600" w:lineRule="exact"/>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电  话：13772468728   18109209912</w:t>
      </w:r>
    </w:p>
    <w:p w14:paraId="14F07BB3">
      <w:pPr>
        <w:spacing w:line="610" w:lineRule="exact"/>
        <w:rPr>
          <w:rFonts w:ascii="方正黑体_GBK" w:hAnsi="方正黑体_GBK" w:eastAsia="方正黑体_GBK" w:cs="方正黑体_GBK"/>
          <w:sz w:val="32"/>
          <w:szCs w:val="32"/>
        </w:rPr>
      </w:pPr>
    </w:p>
    <w:p w14:paraId="6772FC40">
      <w:pPr>
        <w:spacing w:line="610" w:lineRule="exact"/>
        <w:jc w:val="center"/>
        <w:rPr>
          <w:rFonts w:ascii="方正仿宋_GBK" w:eastAsia="方正黑体_GBK"/>
          <w:sz w:val="32"/>
          <w:szCs w:val="32"/>
        </w:rPr>
      </w:pPr>
      <w:r>
        <w:rPr>
          <w:rFonts w:hint="eastAsia" w:ascii="方正黑体_GBK" w:hAnsi="方正黑体_GBK" w:eastAsia="方正黑体_GBK" w:cs="方正黑体_GBK"/>
          <w:sz w:val="32"/>
          <w:szCs w:val="32"/>
        </w:rPr>
        <w:t>第二部分：评分办法</w:t>
      </w:r>
    </w:p>
    <w:p w14:paraId="4B66F1EC">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本次采购评分采用综合评分法评标，评审专家将依据比选方提交的比选响应文件，对各项评标项目进行比较和评审。通过阅读比选文件，汇总各项评标项目分值，推荐中选人。</w:t>
      </w:r>
    </w:p>
    <w:p w14:paraId="225B2E70">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一、评标评分细则</w:t>
      </w:r>
    </w:p>
    <w:p w14:paraId="2C5E9710">
      <w:pPr>
        <w:spacing w:line="610" w:lineRule="exact"/>
        <w:ind w:firstLine="663" w:firstLineChars="200"/>
        <w:jc w:val="center"/>
        <w:rPr>
          <w:rFonts w:ascii="方正仿宋_GBK" w:hAnsi="方正仿宋_GBK" w:eastAsia="方正仿宋_GBK" w:cs="方正仿宋_GBK"/>
          <w:b/>
          <w:sz w:val="33"/>
          <w:szCs w:val="33"/>
        </w:rPr>
      </w:pPr>
      <w:r>
        <w:rPr>
          <w:rFonts w:hint="eastAsia" w:ascii="方正仿宋_GBK" w:hAnsi="方正仿宋_GBK" w:eastAsia="方正仿宋_GBK" w:cs="方正仿宋_GBK"/>
          <w:b/>
          <w:sz w:val="33"/>
          <w:szCs w:val="33"/>
        </w:rPr>
        <w:t>评分标准（兼评委打分表）</w:t>
      </w:r>
    </w:p>
    <w:p w14:paraId="1E26D1BF">
      <w:pPr>
        <w:spacing w:line="360" w:lineRule="auto"/>
        <w:ind w:right="-865" w:rightChars="-412"/>
        <w:jc w:val="left"/>
      </w:pPr>
    </w:p>
    <w:p w14:paraId="7A9B2D8D">
      <w:pPr>
        <w:spacing w:line="360" w:lineRule="auto"/>
        <w:ind w:right="-865" w:rightChars="-412"/>
        <w:jc w:val="left"/>
      </w:pPr>
      <w:r>
        <w:drawing>
          <wp:inline distT="0" distB="0" distL="114300" distR="114300">
            <wp:extent cx="5801360" cy="4816475"/>
            <wp:effectExtent l="0" t="0" r="5080" b="146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5801360" cy="4816475"/>
                    </a:xfrm>
                    <a:prstGeom prst="rect">
                      <a:avLst/>
                    </a:prstGeom>
                    <a:noFill/>
                    <a:ln>
                      <a:noFill/>
                    </a:ln>
                  </pic:spPr>
                </pic:pic>
              </a:graphicData>
            </a:graphic>
          </wp:inline>
        </w:drawing>
      </w:r>
    </w:p>
    <w:p w14:paraId="1B49D28B">
      <w:pPr>
        <w:spacing w:line="360" w:lineRule="auto"/>
        <w:ind w:right="-865" w:rightChars="-412"/>
        <w:jc w:val="left"/>
      </w:pPr>
    </w:p>
    <w:p w14:paraId="3BC02F3A">
      <w:pPr>
        <w:spacing w:line="360" w:lineRule="auto"/>
        <w:ind w:right="-865" w:rightChars="-412"/>
        <w:jc w:val="left"/>
      </w:pPr>
    </w:p>
    <w:p w14:paraId="6086DD4F">
      <w:pPr>
        <w:spacing w:line="360" w:lineRule="auto"/>
        <w:ind w:right="-865" w:rightChars="-412"/>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注：1.在评审过程中，发现某比选文件中缺少相应评审项目或该评审项目无实质性内容者，评标</w:t>
      </w:r>
    </w:p>
    <w:p w14:paraId="566A7186">
      <w:pPr>
        <w:spacing w:line="360" w:lineRule="auto"/>
        <w:ind w:right="-865" w:rightChars="-412" w:firstLine="600" w:firstLineChars="300"/>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委员会将根据实际情况按得0分处理。</w:t>
      </w:r>
    </w:p>
    <w:p w14:paraId="2ED0FDA5">
      <w:pPr>
        <w:spacing w:line="360" w:lineRule="auto"/>
        <w:ind w:right="-865" w:rightChars="-412" w:firstLine="400" w:firstLineChars="200"/>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2.综合得分为每一项得分的加总，总分高者胜出。</w:t>
      </w:r>
    </w:p>
    <w:p w14:paraId="3728BF8C">
      <w:pPr>
        <w:spacing w:line="360" w:lineRule="auto"/>
        <w:ind w:right="-865" w:rightChars="-412"/>
        <w:jc w:val="left"/>
        <w:rPr>
          <w:rFonts w:ascii="方正仿宋_GBK" w:hAnsi="方正仿宋_GBK" w:eastAsia="方正仿宋_GBK" w:cs="方正仿宋_GBK"/>
          <w:color w:val="000000"/>
          <w:sz w:val="20"/>
          <w:szCs w:val="20"/>
        </w:rPr>
      </w:pPr>
      <w:r>
        <w:rPr>
          <w:rFonts w:hint="eastAsia"/>
        </w:rPr>
        <w:t xml:space="preserve"> </w:t>
      </w:r>
      <w:r>
        <w:rPr>
          <w:rFonts w:hint="eastAsia" w:ascii="方正仿宋_GBK" w:hAnsi="方正仿宋_GBK" w:eastAsia="方正仿宋_GBK" w:cs="方正仿宋_GBK"/>
          <w:color w:val="000000"/>
          <w:sz w:val="20"/>
          <w:szCs w:val="20"/>
        </w:rPr>
        <w:t xml:space="preserve">                                                          评分人签名:                                        </w:t>
      </w:r>
    </w:p>
    <w:p w14:paraId="3CA63C19">
      <w:pPr>
        <w:spacing w:line="360" w:lineRule="auto"/>
        <w:ind w:right="-865" w:rightChars="-412"/>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 xml:space="preserve">                                              时间：   年  月  日</w:t>
      </w:r>
    </w:p>
    <w:p w14:paraId="14317A46">
      <w:pPr>
        <w:spacing w:line="610" w:lineRule="exact"/>
        <w:rPr>
          <w:rFonts w:ascii="方正仿宋_GBK" w:eastAsia="方正仿宋_GBK"/>
          <w:sz w:val="32"/>
          <w:szCs w:val="32"/>
        </w:rPr>
      </w:pPr>
    </w:p>
    <w:p w14:paraId="48D62CED">
      <w:pPr>
        <w:spacing w:line="610" w:lineRule="exact"/>
        <w:rPr>
          <w:rFonts w:ascii="方正仿宋_GBK" w:eastAsia="方正仿宋_GBK"/>
          <w:sz w:val="32"/>
          <w:szCs w:val="32"/>
        </w:rPr>
      </w:pPr>
    </w:p>
    <w:p w14:paraId="68F5F9C4">
      <w:pPr>
        <w:spacing w:line="61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二、定标和通知</w:t>
      </w:r>
    </w:p>
    <w:p w14:paraId="380EFEDF">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1.比选方在申请人候选人范围内依据排序进行选择，最终确定中选人。</w:t>
      </w:r>
    </w:p>
    <w:p w14:paraId="3F1BEB78">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2.报价最低的参选方有不中选的可能，对未中选的原因比选方可不予解释。</w:t>
      </w:r>
    </w:p>
    <w:p w14:paraId="226DA12E">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3.中选及落选</w:t>
      </w:r>
    </w:p>
    <w:p w14:paraId="46D28048">
      <w:pPr>
        <w:spacing w:line="610" w:lineRule="exact"/>
        <w:ind w:firstLine="640" w:firstLineChars="200"/>
        <w:rPr>
          <w:rFonts w:ascii="方正仿宋_GBK" w:eastAsia="方正仿宋_GBK"/>
          <w:sz w:val="32"/>
          <w:szCs w:val="32"/>
        </w:rPr>
      </w:pPr>
      <w:r>
        <w:rPr>
          <w:rFonts w:hint="eastAsia" w:ascii="方正仿宋_GBK" w:eastAsia="方正仿宋_GBK"/>
          <w:sz w:val="32"/>
          <w:szCs w:val="32"/>
        </w:rPr>
        <w:t>定选后，比选方将通知中选人；如参选方在比选工作结束后7日内没有接到比选方发出的中选通知书，比选方应视为在本次比选工作中落选。</w:t>
      </w:r>
    </w:p>
    <w:p w14:paraId="77730CEC">
      <w:pPr>
        <w:spacing w:line="610" w:lineRule="exact"/>
        <w:ind w:firstLine="640" w:firstLineChars="200"/>
        <w:rPr>
          <w:rFonts w:ascii="方正仿宋_GBK" w:eastAsia="方正仿宋_GBK"/>
          <w:sz w:val="32"/>
          <w:szCs w:val="32"/>
        </w:rPr>
        <w:sectPr>
          <w:pgSz w:w="11906" w:h="16838"/>
          <w:pgMar w:top="1440" w:right="1803" w:bottom="1440" w:left="1803" w:header="851" w:footer="992" w:gutter="0"/>
          <w:cols w:space="0" w:num="1"/>
          <w:docGrid w:type="lines" w:linePitch="317" w:charSpace="0"/>
        </w:sectPr>
      </w:pPr>
    </w:p>
    <w:p w14:paraId="7A4DC660">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三</w:t>
      </w:r>
      <w:r>
        <w:rPr>
          <w:rFonts w:ascii="Times New Roman" w:hAnsi="Times New Roman" w:eastAsia="方正黑体_GBK"/>
          <w:bCs/>
          <w:sz w:val="32"/>
          <w:szCs w:val="32"/>
        </w:rPr>
        <w:t>部分：主要技术内容及要求</w:t>
      </w:r>
    </w:p>
    <w:p w14:paraId="5298024D">
      <w:pPr>
        <w:autoSpaceDE w:val="0"/>
        <w:autoSpaceDN w:val="0"/>
        <w:adjustRightInd w:val="0"/>
        <w:spacing w:line="360" w:lineRule="exact"/>
        <w:rPr>
          <w:rFonts w:ascii="方正黑体_GBK" w:hAnsi="方正黑体_GBK" w:eastAsia="方正黑体_GBK" w:cs="方正黑体_GBK"/>
          <w:bCs/>
          <w:kern w:val="0"/>
          <w:sz w:val="32"/>
          <w:szCs w:val="32"/>
        </w:rPr>
      </w:pPr>
    </w:p>
    <w:p w14:paraId="7A0A0F6F">
      <w:pPr>
        <w:autoSpaceDE w:val="0"/>
        <w:autoSpaceDN w:val="0"/>
        <w:adjustRightInd w:val="0"/>
        <w:spacing w:line="360" w:lineRule="exac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一、资质要求</w:t>
      </w:r>
    </w:p>
    <w:p w14:paraId="759E1F31">
      <w:pPr>
        <w:ind w:firstLine="640" w:firstLineChars="200"/>
        <w:jc w:val="left"/>
        <w:rPr>
          <w:rFonts w:ascii="方正仿宋_GBK" w:hAnsi="方正仿宋_GBK" w:eastAsia="方正仿宋_GBK" w:cs="方正仿宋_GBK"/>
          <w:sz w:val="32"/>
          <w:szCs w:val="32"/>
        </w:rPr>
      </w:pPr>
      <w:bookmarkStart w:id="0" w:name="_Toc484512238"/>
      <w:bookmarkStart w:id="1" w:name="_Toc73427856"/>
      <w:bookmarkStart w:id="2" w:name="_Ref467988698"/>
      <w:bookmarkStart w:id="3" w:name="_Toc70044374"/>
      <w:bookmarkStart w:id="4" w:name="_Toc73427857"/>
      <w:r>
        <w:rPr>
          <w:rFonts w:hint="eastAsia" w:ascii="方正仿宋_GBK" w:hAnsi="方正仿宋_GBK" w:eastAsia="方正仿宋_GBK" w:cs="方正仿宋_GBK"/>
          <w:sz w:val="32"/>
          <w:szCs w:val="32"/>
        </w:rPr>
        <w:t>比选单位有效期内营业执照的营业范围需包含项目所需服务内容。</w:t>
      </w:r>
    </w:p>
    <w:p w14:paraId="3C94D8EF">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比选单位及法人经营过程中合法合规无不良记录。</w:t>
      </w:r>
    </w:p>
    <w:p w14:paraId="5EAF2F7B">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比选单位法定的各项资料齐备。</w:t>
      </w:r>
    </w:p>
    <w:p w14:paraId="51ACE6E4">
      <w:pPr>
        <w:autoSpaceDE w:val="0"/>
        <w:autoSpaceDN w:val="0"/>
        <w:adjustRightInd w:val="0"/>
        <w:spacing w:before="120" w:line="360" w:lineRule="atLeast"/>
        <w:ind w:firstLine="640" w:firstLineChars="200"/>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二、技术要求</w:t>
      </w:r>
    </w:p>
    <w:bookmarkEnd w:id="0"/>
    <w:bookmarkEnd w:id="1"/>
    <w:bookmarkEnd w:id="2"/>
    <w:bookmarkEnd w:id="3"/>
    <w:bookmarkEnd w:id="4"/>
    <w:p w14:paraId="1B4D09ED">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有相应的设计能力/资质并有相应</w:t>
      </w:r>
      <w:r>
        <w:rPr>
          <w:rFonts w:hint="eastAsia" w:ascii="方正仿宋_GBK" w:hAnsi="方正仿宋_GBK" w:eastAsia="方正仿宋_GBK" w:cs="方正仿宋_GBK"/>
          <w:sz w:val="32"/>
          <w:szCs w:val="32"/>
          <w:lang w:val="en-US" w:eastAsia="zh-CN"/>
        </w:rPr>
        <w:t>行业</w:t>
      </w:r>
      <w:r>
        <w:rPr>
          <w:rFonts w:hint="eastAsia" w:ascii="方正仿宋_GBK" w:hAnsi="方正仿宋_GBK" w:eastAsia="方正仿宋_GBK" w:cs="方正仿宋_GBK"/>
          <w:sz w:val="32"/>
          <w:szCs w:val="32"/>
        </w:rPr>
        <w:t>服务案例。</w:t>
      </w:r>
    </w:p>
    <w:p w14:paraId="35A5070D">
      <w:pPr>
        <w:pStyle w:val="2"/>
        <w:ind w:firstLine="642"/>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设置专门团队/小组对项目进行专项服务及对接。</w:t>
      </w:r>
    </w:p>
    <w:p w14:paraId="60DD3A01">
      <w:pPr>
        <w:ind w:firstLine="642"/>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具备相关行业资源</w:t>
      </w:r>
    </w:p>
    <w:p w14:paraId="3AD8DA79">
      <w:pPr>
        <w:numPr>
          <w:ilvl w:val="0"/>
          <w:numId w:val="7"/>
        </w:numPr>
        <w:spacing w:line="440" w:lineRule="exact"/>
        <w:ind w:firstLine="640" w:firstLineChars="200"/>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验收标准</w:t>
      </w:r>
    </w:p>
    <w:p w14:paraId="0A73CDF9">
      <w:pPr>
        <w:pStyle w:val="2"/>
        <w:rPr>
          <w:rFonts w:ascii="方正仿宋_GBK" w:hAnsi="方正仿宋_GBK" w:eastAsia="方正仿宋_GBK" w:cs="方正仿宋_GBK"/>
          <w:b w:val="0"/>
          <w:bCs w:val="0"/>
          <w:sz w:val="32"/>
          <w:szCs w:val="32"/>
        </w:rPr>
      </w:pPr>
      <w:r>
        <w:rPr>
          <w:rFonts w:hint="eastAsia"/>
        </w:rPr>
        <w:t xml:space="preserve">    </w:t>
      </w:r>
      <w:r>
        <w:rPr>
          <w:rFonts w:hint="eastAsia" w:ascii="方正仿宋_GBK" w:hAnsi="方正仿宋_GBK" w:eastAsia="方正仿宋_GBK" w:cs="方正仿宋_GBK"/>
          <w:b w:val="0"/>
          <w:bCs w:val="0"/>
          <w:sz w:val="32"/>
          <w:szCs w:val="32"/>
        </w:rPr>
        <w:t xml:space="preserve"> 按照约定时间及要求交付相应设计成果。</w:t>
      </w:r>
    </w:p>
    <w:p w14:paraId="141508F7">
      <w:pPr>
        <w:pStyle w:val="2"/>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所交付设计成果需得到需求方的认可，若需求方有异议，设计方应根据需求方的要求进行调整至甲方满意。</w:t>
      </w:r>
    </w:p>
    <w:p w14:paraId="2AAAE349">
      <w:pPr>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进行月度考核，每月初需求方提出具体的需求清单、要求及时间周期，设计方确认后按照需求进行设计工作并按期保质交付设计成果。月度结束后，需求方对当月完成的满意的设计交付成果进行签字确认。</w:t>
      </w:r>
    </w:p>
    <w:p w14:paraId="520C11A6"/>
    <w:p w14:paraId="0B928678">
      <w:pPr>
        <w:sectPr>
          <w:pgSz w:w="11906" w:h="16838"/>
          <w:pgMar w:top="1440" w:right="1803" w:bottom="1440" w:left="1803" w:header="851" w:footer="992" w:gutter="0"/>
          <w:cols w:space="0" w:num="1"/>
          <w:docGrid w:type="lines" w:linePitch="317" w:charSpace="0"/>
        </w:sectPr>
      </w:pPr>
    </w:p>
    <w:p w14:paraId="7CA26B82">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四</w:t>
      </w:r>
      <w:r>
        <w:rPr>
          <w:rFonts w:ascii="Times New Roman" w:hAnsi="Times New Roman" w:eastAsia="方正黑体_GBK"/>
          <w:bCs/>
          <w:sz w:val="32"/>
          <w:szCs w:val="32"/>
        </w:rPr>
        <w:t>部分：</w:t>
      </w:r>
      <w:r>
        <w:rPr>
          <w:rFonts w:hint="eastAsia" w:ascii="Times New Roman" w:hAnsi="Times New Roman" w:eastAsia="方正黑体_GBK"/>
          <w:bCs/>
          <w:sz w:val="32"/>
          <w:szCs w:val="32"/>
        </w:rPr>
        <w:t>合同主要条款</w:t>
      </w:r>
    </w:p>
    <w:p w14:paraId="31886560"/>
    <w:p w14:paraId="35E29E50">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合同概况</w:t>
      </w:r>
    </w:p>
    <w:p w14:paraId="056D1DAD">
      <w:pPr>
        <w:pStyle w:val="2"/>
        <w:ind w:firstLine="64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双方就中垦华山牧乳业有限公司2026年产品设计</w:t>
      </w:r>
    </w:p>
    <w:p w14:paraId="119D97CF">
      <w:pPr>
        <w:pStyle w:val="2"/>
        <w:ind w:firstLine="640"/>
      </w:pPr>
      <w:r>
        <w:rPr>
          <w:rFonts w:hint="eastAsia" w:ascii="方正仿宋_GBK" w:hAnsi="方正仿宋_GBK" w:eastAsia="方正仿宋_GBK" w:cs="方正仿宋_GBK"/>
          <w:b w:val="0"/>
          <w:bCs w:val="0"/>
          <w:sz w:val="32"/>
          <w:szCs w:val="32"/>
        </w:rPr>
        <w:t>、品牌设计及其他设计服务事项达成外包合作协议。</w:t>
      </w:r>
    </w:p>
    <w:p w14:paraId="56BE8F02">
      <w:pPr>
        <w:jc w:val="left"/>
        <w:rPr>
          <w:rFonts w:ascii="方正黑体_GBK" w:hAnsi="方正黑体_GBK" w:eastAsia="方正黑体_GBK" w:cs="方正黑体_GBK"/>
          <w:sz w:val="32"/>
          <w:szCs w:val="32"/>
        </w:rPr>
      </w:pPr>
    </w:p>
    <w:p w14:paraId="7ED2EB76">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合同标的</w:t>
      </w:r>
    </w:p>
    <w:p w14:paraId="43FEEB12">
      <w:pPr>
        <w:ind w:left="420"/>
        <w:jc w:val="left"/>
        <w:rPr>
          <w:rFonts w:ascii="方正黑体_GBK" w:hAnsi="方正黑体_GBK" w:eastAsia="方正黑体_GBK" w:cs="方正黑体_GBK"/>
          <w:sz w:val="32"/>
          <w:szCs w:val="32"/>
        </w:rPr>
      </w:pPr>
      <w:r>
        <w:drawing>
          <wp:anchor distT="0" distB="0" distL="114300" distR="114300" simplePos="0" relativeHeight="251662336" behindDoc="0" locked="0" layoutInCell="1" allowOverlap="1">
            <wp:simplePos x="0" y="0"/>
            <wp:positionH relativeFrom="column">
              <wp:posOffset>320040</wp:posOffset>
            </wp:positionH>
            <wp:positionV relativeFrom="paragraph">
              <wp:posOffset>224155</wp:posOffset>
            </wp:positionV>
            <wp:extent cx="5001895" cy="5180965"/>
            <wp:effectExtent l="0" t="0" r="12065" b="63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5001895" cy="5180965"/>
                    </a:xfrm>
                    <a:prstGeom prst="rect">
                      <a:avLst/>
                    </a:prstGeom>
                    <a:noFill/>
                    <a:ln>
                      <a:noFill/>
                    </a:ln>
                  </pic:spPr>
                </pic:pic>
              </a:graphicData>
            </a:graphic>
          </wp:anchor>
        </w:drawing>
      </w:r>
    </w:p>
    <w:p w14:paraId="3189BA8D"/>
    <w:p w14:paraId="1CC61370"/>
    <w:p w14:paraId="54F99C1C"/>
    <w:p w14:paraId="14E13AAA"/>
    <w:p w14:paraId="1524DBF9"/>
    <w:p w14:paraId="22CB60DE"/>
    <w:p w14:paraId="6162A723"/>
    <w:p w14:paraId="35EAE793"/>
    <w:p w14:paraId="7F6B6914"/>
    <w:p w14:paraId="5A5AE50B"/>
    <w:p w14:paraId="55CCF352"/>
    <w:p w14:paraId="14D09EEA"/>
    <w:p w14:paraId="6815754E"/>
    <w:p w14:paraId="23C4D761"/>
    <w:p w14:paraId="0CB1C7AA"/>
    <w:p w14:paraId="278CD25C"/>
    <w:p w14:paraId="51DCB1D0"/>
    <w:p w14:paraId="31791650"/>
    <w:p w14:paraId="6EAB0BCC"/>
    <w:p w14:paraId="37316429"/>
    <w:p w14:paraId="577D2779"/>
    <w:p w14:paraId="533889E9"/>
    <w:p w14:paraId="78548F69"/>
    <w:p w14:paraId="1C7C3326"/>
    <w:p w14:paraId="34342485"/>
    <w:p w14:paraId="6124980A"/>
    <w:p w14:paraId="30349DC8"/>
    <w:p w14:paraId="71780988"/>
    <w:p w14:paraId="35B18053">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数量、质量</w:t>
      </w:r>
    </w:p>
    <w:p w14:paraId="57C8D561">
      <w:pPr>
        <w:pStyle w:val="2"/>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按照约定时间交付相应约定数量的设计成果。</w:t>
      </w:r>
    </w:p>
    <w:p w14:paraId="697D97D2">
      <w:pPr>
        <w:pStyle w:val="2"/>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所交付设计成果需得到需求方的认可。</w:t>
      </w:r>
    </w:p>
    <w:p w14:paraId="16762150">
      <w:pPr>
        <w:ind w:firstLine="640"/>
      </w:pPr>
      <w:r>
        <w:rPr>
          <w:rFonts w:hint="eastAsia" w:ascii="方正仿宋_GBK" w:hAnsi="方正仿宋_GBK" w:eastAsia="方正仿宋_GBK" w:cs="方正仿宋_GBK"/>
          <w:sz w:val="32"/>
          <w:szCs w:val="32"/>
        </w:rPr>
        <w:t>进行月度考核，按照月度结点提供月度交付事项清单，并由相应需求部门及领导进行签字确认。</w:t>
      </w:r>
    </w:p>
    <w:p w14:paraId="469CC1D9">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价款、付款方式</w:t>
      </w:r>
    </w:p>
    <w:p w14:paraId="24258FB9">
      <w:pPr>
        <w:numPr>
          <w:ilvl w:val="0"/>
          <w:numId w:val="9"/>
        </w:num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服务金额采用年费方式，年度服务费含税合计为 </w:t>
      </w:r>
    </w:p>
    <w:p w14:paraId="25063FCD">
      <w:pPr>
        <w:pStyle w:val="2"/>
        <w:numPr>
          <w:ilvl w:val="0"/>
          <w:numId w:val="9"/>
        </w:numPr>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付款方式：以月度费用支付形式付款，每月上旬支付上月服务费用 。</w:t>
      </w:r>
    </w:p>
    <w:p w14:paraId="72C83394">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履行期限、地点、方式</w:t>
      </w:r>
    </w:p>
    <w:p w14:paraId="57EFA295">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乙方按照双方约定时间段，向甲方提供表达成果内容的电子文本或书面文本作为乙方向甲方提交的工作成果的证明。甲方接到设计方案后在七个工作日内提出书面或电子版意见，乙方应根据意见继续完善。</w:t>
      </w:r>
    </w:p>
    <w:p w14:paraId="3DC349C8">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违约责任</w:t>
      </w:r>
    </w:p>
    <w:p w14:paraId="05195C58">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乙方不能按照约定标准按时交付成果、单方违约不执行合同等，甲方有权拒绝支付相应月份的服务费用。</w:t>
      </w:r>
    </w:p>
    <w:p w14:paraId="18684700">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争议解决</w:t>
      </w:r>
    </w:p>
    <w:p w14:paraId="2969F0FB">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出现纠纷协商解决，协商不成应向渭南仲裁委员会提起仲裁。</w:t>
      </w:r>
    </w:p>
    <w:p w14:paraId="2A86C0A1">
      <w:pPr>
        <w:numPr>
          <w:ilvl w:val="0"/>
          <w:numId w:val="8"/>
        </w:num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其他</w:t>
      </w:r>
    </w:p>
    <w:p w14:paraId="5623EBA1">
      <w:pPr>
        <w:ind w:firstLine="640" w:firstLineChars="200"/>
        <w:sectPr>
          <w:pgSz w:w="11906" w:h="16838"/>
          <w:pgMar w:top="1440" w:right="1803" w:bottom="1440" w:left="1803" w:header="851" w:footer="992" w:gutter="0"/>
          <w:cols w:space="0" w:num="1"/>
          <w:docGrid w:type="lines" w:linePitch="317" w:charSpace="0"/>
        </w:sectPr>
      </w:pPr>
      <w:r>
        <w:rPr>
          <w:rFonts w:hint="eastAsia" w:ascii="方正仿宋_GBK" w:hAnsi="方正仿宋_GBK" w:eastAsia="方正仿宋_GBK" w:cs="方正仿宋_GBK"/>
          <w:sz w:val="32"/>
          <w:szCs w:val="32"/>
        </w:rPr>
        <w:t>乙方保证本合同项下由乙方创意设计的成果（包括但不限于影响及文字）为合法并不侵犯他人的知识产权，否则由此产生的一切经济、法律责任由乙方自行承担，并赔偿给甲方造成的全部损失。</w:t>
      </w:r>
    </w:p>
    <w:p w14:paraId="6636A52D">
      <w:pPr>
        <w:spacing w:line="0" w:lineRule="atLeast"/>
        <w:jc w:val="center"/>
        <w:rPr>
          <w:rFonts w:ascii="Times New Roman" w:hAnsi="Times New Roman" w:eastAsia="方正黑体_GBK"/>
          <w:bCs/>
          <w:sz w:val="32"/>
          <w:szCs w:val="32"/>
        </w:rPr>
      </w:pPr>
      <w:r>
        <w:rPr>
          <w:rFonts w:ascii="Times New Roman" w:hAnsi="Times New Roman" w:eastAsia="方正黑体_GBK"/>
          <w:bCs/>
          <w:sz w:val="32"/>
          <w:szCs w:val="32"/>
        </w:rPr>
        <w:t>第</w:t>
      </w:r>
      <w:r>
        <w:rPr>
          <w:rFonts w:hint="eastAsia" w:ascii="Times New Roman" w:hAnsi="Times New Roman" w:eastAsia="方正黑体_GBK"/>
          <w:bCs/>
          <w:sz w:val="32"/>
          <w:szCs w:val="32"/>
        </w:rPr>
        <w:t>五</w:t>
      </w:r>
      <w:r>
        <w:rPr>
          <w:rFonts w:ascii="Times New Roman" w:hAnsi="Times New Roman" w:eastAsia="方正黑体_GBK"/>
          <w:bCs/>
          <w:sz w:val="32"/>
          <w:szCs w:val="32"/>
        </w:rPr>
        <w:t>部分：比选响应文件格式及要求</w:t>
      </w:r>
    </w:p>
    <w:p w14:paraId="1C605A9D">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中垦华山牧乳业有限公司</w:t>
      </w:r>
    </w:p>
    <w:p w14:paraId="6765F873">
      <w:pPr>
        <w:widowControl/>
        <w:jc w:val="center"/>
        <w:rPr>
          <w:rFonts w:ascii="方正黑体_GBK" w:hAnsi="方正黑体_GBK" w:eastAsia="方正黑体_GBK" w:cs="方正黑体_GBK"/>
          <w:bCs/>
          <w:kern w:val="0"/>
          <w:sz w:val="48"/>
          <w:szCs w:val="48"/>
        </w:rPr>
      </w:pPr>
      <w:r>
        <w:rPr>
          <w:rFonts w:hint="eastAsia" w:ascii="方正黑体_GBK" w:hAnsi="方正黑体_GBK" w:eastAsia="方正黑体_GBK" w:cs="方正黑体_GBK"/>
          <w:bCs/>
          <w:kern w:val="0"/>
          <w:sz w:val="48"/>
          <w:szCs w:val="48"/>
        </w:rPr>
        <w:t>2026年设计外包服务项目</w:t>
      </w:r>
    </w:p>
    <w:p w14:paraId="6C4477FF">
      <w:pPr>
        <w:pStyle w:val="6"/>
        <w:rPr>
          <w:rFonts w:ascii="Times New Roman" w:hAnsi="Times New Roman" w:cs="Times New Roman"/>
          <w:sz w:val="28"/>
          <w:szCs w:val="28"/>
        </w:rPr>
      </w:pPr>
    </w:p>
    <w:p w14:paraId="0E401AF8">
      <w:pPr>
        <w:pStyle w:val="6"/>
        <w:rPr>
          <w:rFonts w:ascii="Times New Roman" w:hAnsi="Times New Roman" w:cs="Times New Roman"/>
          <w:b/>
          <w:sz w:val="84"/>
          <w:szCs w:val="84"/>
        </w:rPr>
      </w:pPr>
    </w:p>
    <w:p w14:paraId="4494AA06">
      <w:pPr>
        <w:pStyle w:val="6"/>
        <w:jc w:val="center"/>
        <w:rPr>
          <w:rFonts w:ascii="Times New Roman" w:hAnsi="Times New Roman" w:cs="Times New Roman"/>
          <w:b/>
          <w:sz w:val="84"/>
          <w:szCs w:val="84"/>
        </w:rPr>
      </w:pPr>
    </w:p>
    <w:p w14:paraId="7E6B3F88">
      <w:pPr>
        <w:pStyle w:val="6"/>
        <w:jc w:val="center"/>
        <w:rPr>
          <w:rFonts w:ascii="方正黑体_GBK" w:hAnsi="方正黑体_GBK" w:eastAsia="方正黑体_GBK" w:cs="方正黑体_GBK"/>
          <w:bCs/>
          <w:sz w:val="84"/>
          <w:szCs w:val="84"/>
        </w:rPr>
      </w:pPr>
      <w:r>
        <w:rPr>
          <w:rFonts w:hint="eastAsia" w:ascii="方正黑体_GBK" w:hAnsi="方正黑体_GBK" w:eastAsia="方正黑体_GBK" w:cs="方正黑体_GBK"/>
          <w:bCs/>
          <w:sz w:val="84"/>
          <w:szCs w:val="84"/>
        </w:rPr>
        <w:t>比 选 响 应 文 件</w:t>
      </w:r>
    </w:p>
    <w:p w14:paraId="76B8763B">
      <w:pPr>
        <w:pStyle w:val="6"/>
        <w:jc w:val="center"/>
        <w:rPr>
          <w:rFonts w:ascii="方正黑体_GBK" w:hAnsi="方正黑体_GBK" w:eastAsia="方正黑体_GBK" w:cs="方正黑体_GBK"/>
          <w:bCs/>
          <w:sz w:val="44"/>
          <w:szCs w:val="44"/>
        </w:rPr>
      </w:pPr>
    </w:p>
    <w:p w14:paraId="6D4C7028">
      <w:pPr>
        <w:rPr>
          <w:rFonts w:ascii="方正黑体_GBK" w:hAnsi="方正黑体_GBK" w:eastAsia="方正黑体_GBK" w:cs="方正黑体_GBK"/>
          <w:bCs/>
        </w:rPr>
      </w:pPr>
    </w:p>
    <w:p w14:paraId="530F8C21">
      <w:pPr>
        <w:rPr>
          <w:rFonts w:ascii="方正黑体_GBK" w:hAnsi="方正黑体_GBK" w:eastAsia="方正黑体_GBK" w:cs="方正黑体_GBK"/>
          <w:bCs/>
        </w:rPr>
      </w:pPr>
    </w:p>
    <w:p w14:paraId="7441E208">
      <w:pPr>
        <w:jc w:val="left"/>
        <w:rPr>
          <w:rFonts w:ascii="方正黑体_GBK" w:hAnsi="方正黑体_GBK" w:eastAsia="方正黑体_GBK" w:cs="方正黑体_GBK"/>
          <w:bCs/>
          <w:sz w:val="28"/>
          <w:szCs w:val="28"/>
        </w:rPr>
      </w:pPr>
    </w:p>
    <w:p w14:paraId="69F38CD6">
      <w:pPr>
        <w:jc w:val="left"/>
        <w:rPr>
          <w:rFonts w:ascii="方正黑体_GBK" w:hAnsi="方正黑体_GBK" w:eastAsia="方正黑体_GBK" w:cs="方正黑体_GBK"/>
          <w:bCs/>
          <w:sz w:val="28"/>
          <w:szCs w:val="28"/>
        </w:rPr>
      </w:pPr>
    </w:p>
    <w:p w14:paraId="00C8C60F">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比选人：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（盖章单位）</w:t>
      </w:r>
    </w:p>
    <w:p w14:paraId="3F6A4BAA">
      <w:pPr>
        <w:jc w:val="center"/>
        <w:rPr>
          <w:rFonts w:ascii="方正黑体_GBK" w:hAnsi="方正黑体_GBK" w:eastAsia="方正黑体_GBK" w:cs="方正黑体_GBK"/>
          <w:bCs/>
          <w:sz w:val="28"/>
          <w:szCs w:val="28"/>
        </w:rPr>
      </w:pPr>
    </w:p>
    <w:p w14:paraId="6D71CB2B">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法定代表人或其委托代理人：</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（签字）</w:t>
      </w:r>
    </w:p>
    <w:p w14:paraId="12A15259">
      <w:pPr>
        <w:jc w:val="center"/>
        <w:rPr>
          <w:rFonts w:ascii="方正黑体_GBK" w:hAnsi="方正黑体_GBK" w:eastAsia="方正黑体_GBK" w:cs="方正黑体_GBK"/>
          <w:bCs/>
          <w:sz w:val="28"/>
          <w:szCs w:val="28"/>
        </w:rPr>
      </w:pPr>
    </w:p>
    <w:p w14:paraId="267C4BD5">
      <w:pPr>
        <w:jc w:val="center"/>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年</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月</w:t>
      </w:r>
      <w:r>
        <w:rPr>
          <w:rFonts w:hint="eastAsia" w:ascii="方正黑体_GBK" w:hAnsi="方正黑体_GBK" w:eastAsia="方正黑体_GBK" w:cs="方正黑体_GBK"/>
          <w:bCs/>
          <w:sz w:val="28"/>
          <w:szCs w:val="28"/>
          <w:u w:val="single"/>
        </w:rPr>
        <w:t xml:space="preserve">   </w:t>
      </w:r>
      <w:r>
        <w:rPr>
          <w:rFonts w:hint="eastAsia" w:ascii="方正黑体_GBK" w:hAnsi="方正黑体_GBK" w:eastAsia="方正黑体_GBK" w:cs="方正黑体_GBK"/>
          <w:bCs/>
          <w:sz w:val="28"/>
          <w:szCs w:val="28"/>
        </w:rPr>
        <w:t>日</w:t>
      </w:r>
    </w:p>
    <w:p w14:paraId="78F76247">
      <w:pPr>
        <w:jc w:val="center"/>
        <w:rPr>
          <w:rFonts w:ascii="方正黑体_GBK" w:hAnsi="方正黑体_GBK" w:eastAsia="方正黑体_GBK" w:cs="方正黑体_GBK"/>
          <w:bCs/>
          <w:sz w:val="36"/>
          <w:szCs w:val="32"/>
        </w:rPr>
      </w:pPr>
    </w:p>
    <w:p w14:paraId="3CE9C58B">
      <w:pPr>
        <w:jc w:val="center"/>
        <w:rPr>
          <w:rFonts w:ascii="方正黑体_GBK" w:hAnsi="方正黑体_GBK" w:eastAsia="方正黑体_GBK" w:cs="方正黑体_GBK"/>
          <w:sz w:val="36"/>
          <w:szCs w:val="32"/>
        </w:rPr>
      </w:pPr>
      <w:r>
        <w:rPr>
          <w:rFonts w:hint="eastAsia" w:ascii="方正黑体_GBK" w:hAnsi="方正黑体_GBK" w:eastAsia="方正黑体_GBK" w:cs="方正黑体_GBK"/>
          <w:sz w:val="36"/>
          <w:szCs w:val="32"/>
        </w:rPr>
        <w:t>目录</w:t>
      </w:r>
    </w:p>
    <w:p w14:paraId="5135B38A">
      <w:p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一、比选函及比选单位简介</w:t>
      </w:r>
    </w:p>
    <w:p w14:paraId="2570E70F">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（一）比选函</w:t>
      </w:r>
    </w:p>
    <w:p w14:paraId="68C8CFF7">
      <w:pPr>
        <w:spacing w:line="4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（二）比选单位简介（或另册提供）</w:t>
      </w:r>
    </w:p>
    <w:p w14:paraId="385FE6C8">
      <w:pPr>
        <w:spacing w:line="44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二、资质文件</w:t>
      </w:r>
    </w:p>
    <w:p w14:paraId="35FB29BC">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（一）营业执照（最新年检过的复印件）</w:t>
      </w:r>
    </w:p>
    <w:p w14:paraId="0E6F556A">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（二）类似项目业绩证明（合同复印件或中标通知书）</w:t>
      </w:r>
    </w:p>
    <w:p w14:paraId="1CF75FE5">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（三）其他需要提供的</w:t>
      </w:r>
    </w:p>
    <w:p w14:paraId="262E202D">
      <w:pPr>
        <w:autoSpaceDE w:val="0"/>
        <w:autoSpaceDN w:val="0"/>
        <w:adjustRightInd w:val="0"/>
        <w:spacing w:before="25" w:after="25" w:line="440" w:lineRule="exact"/>
        <w:jc w:val="left"/>
        <w:rPr>
          <w:rFonts w:ascii="方正黑体_GBK" w:hAnsi="方正黑体_GBK" w:eastAsia="方正黑体_GBK" w:cs="方正黑体_GBK"/>
          <w:kern w:val="0"/>
          <w:sz w:val="28"/>
          <w:szCs w:val="28"/>
        </w:rPr>
      </w:pPr>
      <w:r>
        <w:rPr>
          <w:rFonts w:hint="eastAsia" w:ascii="方正黑体_GBK" w:hAnsi="方正黑体_GBK" w:eastAsia="方正黑体_GBK" w:cs="方正黑体_GBK"/>
          <w:sz w:val="28"/>
          <w:szCs w:val="28"/>
        </w:rPr>
        <w:t>三、</w:t>
      </w:r>
      <w:r>
        <w:rPr>
          <w:rFonts w:hint="eastAsia" w:ascii="方正黑体_GBK" w:hAnsi="方正黑体_GBK" w:eastAsia="方正黑体_GBK" w:cs="方正黑体_GBK"/>
          <w:kern w:val="0"/>
          <w:sz w:val="28"/>
          <w:szCs w:val="28"/>
        </w:rPr>
        <w:t>商务及技术文件</w:t>
      </w:r>
    </w:p>
    <w:p w14:paraId="12019F3E">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（一）法定代表人身份证明</w:t>
      </w:r>
    </w:p>
    <w:p w14:paraId="454F3383">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（二）法人代表授权书格式</w:t>
      </w:r>
    </w:p>
    <w:p w14:paraId="0BD53A22">
      <w:pPr>
        <w:autoSpaceDE w:val="0"/>
        <w:autoSpaceDN w:val="0"/>
        <w:adjustRightInd w:val="0"/>
        <w:spacing w:before="25" w:after="25" w:line="44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（三）信用记录</w:t>
      </w:r>
    </w:p>
    <w:p w14:paraId="1A04D96A">
      <w:pPr>
        <w:numPr>
          <w:ilvl w:val="0"/>
          <w:numId w:val="10"/>
        </w:numPr>
        <w:autoSpaceDE w:val="0"/>
        <w:autoSpaceDN w:val="0"/>
        <w:adjustRightInd w:val="0"/>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项目团队人员</w:t>
      </w:r>
    </w:p>
    <w:p w14:paraId="69B7119F">
      <w:pPr>
        <w:numPr>
          <w:ilvl w:val="0"/>
          <w:numId w:val="10"/>
        </w:numPr>
        <w:autoSpaceDE w:val="0"/>
        <w:autoSpaceDN w:val="0"/>
        <w:adjustRightInd w:val="0"/>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行业资源支持</w:t>
      </w:r>
    </w:p>
    <w:p w14:paraId="359B962B">
      <w:pPr>
        <w:numPr>
          <w:ilvl w:val="0"/>
          <w:numId w:val="10"/>
        </w:numPr>
        <w:autoSpaceDE w:val="0"/>
        <w:autoSpaceDN w:val="0"/>
        <w:adjustRightInd w:val="0"/>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指定设计课题文件</w:t>
      </w:r>
    </w:p>
    <w:p w14:paraId="1BE31E66">
      <w:pPr>
        <w:numPr>
          <w:ilvl w:val="0"/>
          <w:numId w:val="11"/>
        </w:numPr>
        <w:autoSpaceDE w:val="0"/>
        <w:autoSpaceDN w:val="0"/>
        <w:adjustRightInd w:val="0"/>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真实性承诺</w:t>
      </w:r>
    </w:p>
    <w:p w14:paraId="0D8C45B4">
      <w:pPr>
        <w:numPr>
          <w:ilvl w:val="0"/>
          <w:numId w:val="11"/>
        </w:numPr>
        <w:autoSpaceDE w:val="0"/>
        <w:autoSpaceDN w:val="0"/>
        <w:adjustRightInd w:val="0"/>
        <w:ind w:firstLine="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售后服务承诺</w:t>
      </w:r>
    </w:p>
    <w:p w14:paraId="2588E981">
      <w:pPr>
        <w:autoSpaceDE w:val="0"/>
        <w:autoSpaceDN w:val="0"/>
        <w:adjustRightInd w:val="0"/>
        <w:spacing w:line="440" w:lineRule="exact"/>
        <w:jc w:val="left"/>
        <w:rPr>
          <w:rFonts w:ascii="方正黑体_GBK" w:hAnsi="方正黑体_GBK" w:eastAsia="方正黑体_GBK" w:cs="方正黑体_GBK"/>
          <w:bCs/>
          <w:kern w:val="0"/>
          <w:sz w:val="28"/>
          <w:szCs w:val="28"/>
        </w:rPr>
      </w:pPr>
      <w:r>
        <w:rPr>
          <w:rFonts w:hint="eastAsia" w:ascii="方正黑体_GBK" w:hAnsi="方正黑体_GBK" w:eastAsia="方正黑体_GBK" w:cs="方正黑体_GBK"/>
          <w:bCs/>
          <w:kern w:val="0"/>
          <w:sz w:val="28"/>
          <w:szCs w:val="28"/>
        </w:rPr>
        <w:t>（注：上述文件根据上述要求提供，每页加盖公章并盖骑缝章）</w:t>
      </w:r>
    </w:p>
    <w:p w14:paraId="7F6B0346">
      <w:pPr>
        <w:spacing w:line="500" w:lineRule="exact"/>
        <w:rPr>
          <w:rFonts w:ascii="Times New Roman" w:hAnsi="Times New Roman"/>
          <w:sz w:val="24"/>
          <w:szCs w:val="24"/>
        </w:rPr>
      </w:pPr>
    </w:p>
    <w:p w14:paraId="75E188C1">
      <w:pPr>
        <w:spacing w:line="0" w:lineRule="atLeast"/>
        <w:jc w:val="center"/>
        <w:rPr>
          <w:rFonts w:ascii="Times New Roman" w:hAnsi="Times New Roman"/>
          <w:b/>
          <w:sz w:val="28"/>
          <w:szCs w:val="28"/>
        </w:rPr>
      </w:pPr>
    </w:p>
    <w:p w14:paraId="4B0A7ABE">
      <w:pPr>
        <w:spacing w:line="0" w:lineRule="atLeast"/>
        <w:jc w:val="center"/>
        <w:rPr>
          <w:rFonts w:ascii="Times New Roman" w:hAnsi="Times New Roman"/>
          <w:b/>
          <w:sz w:val="28"/>
          <w:szCs w:val="28"/>
        </w:rPr>
      </w:pPr>
    </w:p>
    <w:p w14:paraId="2407D21E">
      <w:pPr>
        <w:spacing w:line="0" w:lineRule="atLeast"/>
        <w:jc w:val="center"/>
        <w:rPr>
          <w:rFonts w:ascii="Times New Roman" w:hAnsi="Times New Roman"/>
          <w:b/>
          <w:sz w:val="28"/>
          <w:szCs w:val="28"/>
        </w:rPr>
      </w:pPr>
    </w:p>
    <w:p w14:paraId="4DA653EC">
      <w:pPr>
        <w:spacing w:line="0" w:lineRule="atLeast"/>
        <w:jc w:val="center"/>
        <w:rPr>
          <w:rFonts w:ascii="Times New Roman" w:hAnsi="Times New Roman"/>
          <w:b/>
          <w:sz w:val="28"/>
          <w:szCs w:val="28"/>
        </w:rPr>
      </w:pPr>
    </w:p>
    <w:p w14:paraId="2A0776F9">
      <w:pPr>
        <w:spacing w:line="0" w:lineRule="atLeast"/>
        <w:jc w:val="center"/>
        <w:rPr>
          <w:rFonts w:ascii="Times New Roman" w:hAnsi="Times New Roman"/>
          <w:b/>
          <w:sz w:val="28"/>
          <w:szCs w:val="28"/>
        </w:rPr>
      </w:pPr>
    </w:p>
    <w:p w14:paraId="51040274">
      <w:pPr>
        <w:spacing w:line="0" w:lineRule="atLeast"/>
        <w:jc w:val="center"/>
        <w:rPr>
          <w:rFonts w:ascii="Times New Roman" w:hAnsi="Times New Roman"/>
          <w:b/>
          <w:sz w:val="28"/>
          <w:szCs w:val="28"/>
        </w:rPr>
      </w:pPr>
    </w:p>
    <w:p w14:paraId="06514E60">
      <w:pPr>
        <w:spacing w:line="0" w:lineRule="atLeast"/>
        <w:jc w:val="center"/>
        <w:rPr>
          <w:rFonts w:ascii="Times New Roman" w:hAnsi="Times New Roman"/>
          <w:b/>
          <w:sz w:val="28"/>
          <w:szCs w:val="28"/>
        </w:rPr>
      </w:pPr>
    </w:p>
    <w:p w14:paraId="5137FD81">
      <w:pPr>
        <w:spacing w:line="0" w:lineRule="atLeast"/>
        <w:jc w:val="center"/>
        <w:rPr>
          <w:rFonts w:ascii="Times New Roman" w:hAnsi="Times New Roman"/>
          <w:b/>
          <w:sz w:val="28"/>
          <w:szCs w:val="28"/>
        </w:rPr>
      </w:pPr>
    </w:p>
    <w:p w14:paraId="66798C47">
      <w:pPr>
        <w:spacing w:line="0" w:lineRule="atLeast"/>
        <w:jc w:val="center"/>
        <w:rPr>
          <w:rFonts w:ascii="Times New Roman" w:hAnsi="Times New Roman"/>
          <w:b/>
          <w:sz w:val="28"/>
          <w:szCs w:val="28"/>
        </w:rPr>
      </w:pPr>
    </w:p>
    <w:p w14:paraId="4E2C8597">
      <w:pPr>
        <w:spacing w:line="0" w:lineRule="atLeast"/>
        <w:jc w:val="center"/>
        <w:rPr>
          <w:rFonts w:ascii="Times New Roman" w:hAnsi="Times New Roman"/>
          <w:b/>
          <w:sz w:val="28"/>
          <w:szCs w:val="28"/>
        </w:rPr>
      </w:pPr>
    </w:p>
    <w:p w14:paraId="173F4AD3">
      <w:pPr>
        <w:jc w:val="left"/>
        <w:rPr>
          <w:rFonts w:ascii="方正黑体_GBK" w:hAnsi="方正黑体_GBK" w:eastAsia="方正黑体_GBK" w:cs="方正黑体_GBK"/>
          <w:sz w:val="32"/>
          <w:szCs w:val="32"/>
        </w:rPr>
      </w:pPr>
      <w:bookmarkStart w:id="7" w:name="_GoBack"/>
      <w:bookmarkEnd w:id="7"/>
      <w:bookmarkStart w:id="5" w:name="_Ref467988712"/>
      <w:bookmarkStart w:id="6" w:name="_Toc484512242"/>
    </w:p>
    <w:p w14:paraId="68C8FDD2">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一、比选函及比选单位简介</w:t>
      </w:r>
    </w:p>
    <w:p w14:paraId="5F88D132">
      <w:pPr>
        <w:pStyle w:val="2"/>
        <w:spacing w:line="240" w:lineRule="auto"/>
        <w:rPr>
          <w:rFonts w:ascii="方正黑体_GBK" w:hAnsi="方正黑体_GBK" w:eastAsia="方正黑体_GBK" w:cs="方正黑体_GBK"/>
          <w:b w:val="0"/>
          <w:bCs w:val="0"/>
        </w:rPr>
      </w:pPr>
      <w:r>
        <w:rPr>
          <w:rFonts w:hint="eastAsia" w:ascii="方正黑体_GBK" w:hAnsi="方正黑体_GBK" w:eastAsia="方正黑体_GBK" w:cs="方正黑体_GBK"/>
          <w:b w:val="0"/>
          <w:bCs w:val="0"/>
        </w:rPr>
        <w:t>（一）比选单位简介</w:t>
      </w:r>
    </w:p>
    <w:p w14:paraId="1A4F18C1">
      <w:pPr>
        <w:jc w:val="center"/>
        <w:rPr>
          <w:rFonts w:ascii="方正仿宋_GBK" w:hAnsi="方正仿宋_GBK" w:eastAsia="方正仿宋_GBK" w:cs="方正仿宋_GBK"/>
        </w:rPr>
      </w:pPr>
      <w:r>
        <w:rPr>
          <w:rFonts w:hint="eastAsia" w:ascii="方正小标宋_GBK" w:hAnsi="方正小标宋_GBK" w:eastAsia="方正小标宋_GBK" w:cs="方正小标宋_GBK"/>
          <w:sz w:val="44"/>
          <w:szCs w:val="44"/>
        </w:rPr>
        <w:t>比选 函</w:t>
      </w:r>
      <w:r>
        <w:rPr>
          <w:rFonts w:hint="eastAsia" w:ascii="方正仿宋_GBK" w:hAnsi="方正仿宋_GBK" w:eastAsia="方正仿宋_GBK" w:cs="方正仿宋_GBK"/>
        </w:rPr>
        <w:t> </w:t>
      </w:r>
    </w:p>
    <w:p w14:paraId="34FE779A">
      <w:pPr>
        <w:rPr>
          <w:rFonts w:ascii="方正仿宋_GBK" w:hAnsi="方正仿宋_GBK" w:eastAsia="方正仿宋_GBK" w:cs="方正仿宋_GBK"/>
          <w:sz w:val="28"/>
          <w:szCs w:val="28"/>
        </w:rPr>
      </w:pPr>
    </w:p>
    <w:p w14:paraId="24711E74">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致：中垦华山牧乳业有限公司 </w:t>
      </w:r>
    </w:p>
    <w:p w14:paraId="5C82414E">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1.根据已收到贵方的项目邀请函中的相关内容后，我方愿以含税价人民币（大写）</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元（RMB：¥</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元），税率</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%，不含税价人民币（大写）</w:t>
      </w:r>
      <w:r>
        <w:rPr>
          <w:rFonts w:hint="eastAsia" w:ascii="方正仿宋_GBK" w:hAnsi="方正仿宋_GBK" w:eastAsia="方正仿宋_GBK" w:cs="方正仿宋_GBK"/>
          <w:sz w:val="28"/>
          <w:szCs w:val="28"/>
          <w:u w:val="single"/>
        </w:rPr>
        <w:t>      </w:t>
      </w:r>
      <w:r>
        <w:rPr>
          <w:rFonts w:hint="eastAsia" w:ascii="方正仿宋_GBK" w:hAnsi="方正仿宋_GBK" w:eastAsia="方正仿宋_GBK" w:cs="方正仿宋_GBK"/>
          <w:sz w:val="28"/>
          <w:szCs w:val="28"/>
        </w:rPr>
        <w:t>元（RMB：¥</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元）报价，并按上述招标文件的规范与要求提供</w:t>
      </w:r>
      <w:r>
        <w:rPr>
          <w:rFonts w:hint="eastAsia" w:ascii="方正仿宋_GBK" w:hAnsi="方正仿宋_GBK" w:eastAsia="方正仿宋_GBK" w:cs="方正仿宋_GBK"/>
          <w:color w:val="FF0000"/>
          <w:sz w:val="28"/>
          <w:szCs w:val="28"/>
        </w:rPr>
        <w:t>XX</w:t>
      </w:r>
      <w:r>
        <w:rPr>
          <w:rFonts w:hint="eastAsia" w:ascii="方正仿宋_GBK" w:hAnsi="方正仿宋_GBK" w:eastAsia="方正仿宋_GBK" w:cs="方正仿宋_GBK"/>
          <w:sz w:val="28"/>
          <w:szCs w:val="28"/>
        </w:rPr>
        <w:t>。</w:t>
      </w:r>
    </w:p>
    <w:p w14:paraId="6F4E7478">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2.一旦我方中选，我方保证在XX日内开展咨询服务工作，</w:t>
      </w:r>
      <w:r>
        <w:rPr>
          <w:rFonts w:hint="eastAsia" w:ascii="方正仿宋_GBK" w:hAnsi="方正仿宋_GBK" w:eastAsia="方正仿宋_GBK" w:cs="方正仿宋_GBK"/>
          <w:kern w:val="0"/>
          <w:sz w:val="28"/>
          <w:szCs w:val="28"/>
        </w:rPr>
        <w:t>推迟一天扣XX元，累计计算。超出XX天按照招标文件规定终止合同。</w:t>
      </w:r>
    </w:p>
    <w:p w14:paraId="33C99F24">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3.如果我方中选，我方承诺达到贵方的相关需求。 </w:t>
      </w:r>
    </w:p>
    <w:p w14:paraId="6259BBBE">
      <w:pPr>
        <w:ind w:firstLine="560" w:firstLineChars="200"/>
        <w:rPr>
          <w:rFonts w:ascii="方正仿宋_GBK" w:hAnsi="方正仿宋_GBK" w:eastAsia="方正仿宋_GBK" w:cs="方正仿宋_GBK"/>
          <w:sz w:val="28"/>
          <w:szCs w:val="28"/>
        </w:rPr>
      </w:pPr>
    </w:p>
    <w:p w14:paraId="28BD3CA5">
      <w:pPr>
        <w:ind w:firstLine="560" w:firstLineChars="200"/>
        <w:rPr>
          <w:rFonts w:ascii="方正仿宋_GBK" w:hAnsi="方正仿宋_GBK" w:eastAsia="方正仿宋_GBK" w:cs="方正仿宋_GBK"/>
          <w:sz w:val="28"/>
          <w:szCs w:val="28"/>
        </w:rPr>
      </w:pPr>
    </w:p>
    <w:p w14:paraId="69CEA2D1">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法定代表人（签字、盖章）：      </w:t>
      </w:r>
    </w:p>
    <w:p w14:paraId="48E82926">
      <w:pP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w:t>
      </w:r>
    </w:p>
    <w:p w14:paraId="039620A0">
      <w:pPr>
        <w:widowControl/>
        <w:ind w:firstLine="560" w:firstLineChars="200"/>
        <w:rPr>
          <w:rFonts w:ascii="Times New Roman" w:hAnsi="Times New Roman" w:eastAsia="宋体"/>
        </w:rPr>
      </w:pPr>
      <w:r>
        <w:rPr>
          <w:rFonts w:hint="eastAsia" w:ascii="方正仿宋_GBK" w:hAnsi="方正仿宋_GBK" w:eastAsia="方正仿宋_GBK" w:cs="方正仿宋_GBK"/>
          <w:sz w:val="28"/>
          <w:szCs w:val="28"/>
        </w:rPr>
        <w:t>比选单位名称（公章）</w:t>
      </w:r>
    </w:p>
    <w:p w14:paraId="2A4D62DD"/>
    <w:p w14:paraId="6D1BB92D">
      <w:pPr>
        <w:pStyle w:val="2"/>
        <w:spacing w:line="240" w:lineRule="auto"/>
        <w:rPr>
          <w:rFonts w:ascii="方正黑体_GBK" w:hAnsi="方正黑体_GBK" w:eastAsia="方正黑体_GBK" w:cs="方正黑体_GBK"/>
          <w:b w:val="0"/>
          <w:bCs w:val="0"/>
        </w:rPr>
      </w:pPr>
      <w:r>
        <w:rPr>
          <w:rFonts w:hint="eastAsia" w:ascii="方正黑体_GBK" w:hAnsi="方正黑体_GBK" w:eastAsia="方正黑体_GBK" w:cs="方正黑体_GBK"/>
          <w:b w:val="0"/>
          <w:bCs w:val="0"/>
        </w:rPr>
        <w:t>（二）比选单位简介</w:t>
      </w:r>
    </w:p>
    <w:p w14:paraId="71AD159E">
      <w:pPr>
        <w:autoSpaceDE w:val="0"/>
        <w:autoSpaceDN w:val="0"/>
        <w:adjustRightInd w:val="0"/>
        <w:spacing w:before="120" w:line="440" w:lineRule="exact"/>
        <w:jc w:val="center"/>
        <w:rPr>
          <w:rFonts w:ascii="Times New Roman" w:hAnsi="Times New Roman"/>
          <w:b/>
          <w:kern w:val="0"/>
          <w:sz w:val="24"/>
          <w:szCs w:val="24"/>
        </w:rPr>
      </w:pPr>
    </w:p>
    <w:p w14:paraId="404B24F8">
      <w:pPr>
        <w:autoSpaceDE w:val="0"/>
        <w:autoSpaceDN w:val="0"/>
        <w:adjustRightInd w:val="0"/>
        <w:spacing w:before="120" w:line="440" w:lineRule="exact"/>
        <w:jc w:val="center"/>
        <w:rPr>
          <w:rFonts w:ascii="Times New Roman" w:hAnsi="Times New Roman"/>
          <w:b/>
          <w:kern w:val="0"/>
          <w:sz w:val="24"/>
          <w:szCs w:val="24"/>
        </w:rPr>
      </w:pPr>
    </w:p>
    <w:p w14:paraId="318EDABA">
      <w:pPr>
        <w:autoSpaceDE w:val="0"/>
        <w:autoSpaceDN w:val="0"/>
        <w:adjustRightInd w:val="0"/>
        <w:spacing w:before="120" w:line="440" w:lineRule="exact"/>
        <w:jc w:val="center"/>
        <w:rPr>
          <w:rFonts w:ascii="Times New Roman" w:hAnsi="Times New Roman"/>
          <w:b/>
          <w:kern w:val="0"/>
          <w:sz w:val="24"/>
          <w:szCs w:val="24"/>
        </w:rPr>
      </w:pPr>
    </w:p>
    <w:p w14:paraId="0422F152">
      <w:pPr>
        <w:autoSpaceDE w:val="0"/>
        <w:autoSpaceDN w:val="0"/>
        <w:adjustRightInd w:val="0"/>
        <w:spacing w:before="120" w:line="440" w:lineRule="exact"/>
        <w:jc w:val="center"/>
        <w:rPr>
          <w:rFonts w:ascii="Times New Roman" w:hAnsi="Times New Roman"/>
          <w:b/>
          <w:kern w:val="0"/>
          <w:sz w:val="24"/>
          <w:szCs w:val="24"/>
        </w:rPr>
      </w:pPr>
    </w:p>
    <w:p w14:paraId="59671AD0">
      <w:pPr>
        <w:autoSpaceDE w:val="0"/>
        <w:autoSpaceDN w:val="0"/>
        <w:adjustRightInd w:val="0"/>
        <w:spacing w:before="120" w:line="440" w:lineRule="exact"/>
        <w:jc w:val="center"/>
        <w:rPr>
          <w:rFonts w:ascii="Times New Roman" w:hAnsi="Times New Roman"/>
          <w:b/>
          <w:kern w:val="0"/>
          <w:sz w:val="24"/>
          <w:szCs w:val="24"/>
        </w:rPr>
      </w:pPr>
    </w:p>
    <w:p w14:paraId="50894BD9">
      <w:pPr>
        <w:autoSpaceDE w:val="0"/>
        <w:autoSpaceDN w:val="0"/>
        <w:adjustRightInd w:val="0"/>
        <w:spacing w:before="120" w:line="440" w:lineRule="exact"/>
        <w:jc w:val="center"/>
        <w:rPr>
          <w:rFonts w:ascii="Times New Roman" w:hAnsi="Times New Roman"/>
          <w:b/>
          <w:kern w:val="0"/>
          <w:sz w:val="24"/>
          <w:szCs w:val="24"/>
        </w:rPr>
      </w:pPr>
    </w:p>
    <w:p w14:paraId="7ED943F7">
      <w:pPr>
        <w:spacing w:line="440" w:lineRule="exact"/>
        <w:ind w:right="600"/>
        <w:rPr>
          <w:rFonts w:ascii="Times New Roman" w:hAnsi="Times New Roman"/>
          <w:kern w:val="0"/>
          <w:sz w:val="24"/>
        </w:rPr>
      </w:pPr>
    </w:p>
    <w:p w14:paraId="1D1FABF6">
      <w:pPr>
        <w:spacing w:line="440" w:lineRule="exact"/>
        <w:ind w:right="600"/>
        <w:rPr>
          <w:rFonts w:ascii="Times New Roman" w:hAnsi="Times New Roman"/>
          <w:kern w:val="0"/>
          <w:sz w:val="24"/>
        </w:rPr>
      </w:pPr>
    </w:p>
    <w:p w14:paraId="6BE6E823">
      <w:pPr>
        <w:spacing w:line="440" w:lineRule="exact"/>
        <w:ind w:right="600"/>
        <w:rPr>
          <w:rFonts w:ascii="Times New Roman" w:hAnsi="Times New Roman"/>
          <w:kern w:val="0"/>
          <w:sz w:val="24"/>
        </w:rPr>
      </w:pPr>
    </w:p>
    <w:p w14:paraId="6F554680">
      <w:pPr>
        <w:spacing w:line="440" w:lineRule="exact"/>
        <w:ind w:right="600"/>
        <w:rPr>
          <w:rFonts w:ascii="Times New Roman" w:hAnsi="Times New Roman"/>
          <w:kern w:val="0"/>
          <w:sz w:val="24"/>
        </w:rPr>
      </w:pPr>
    </w:p>
    <w:p w14:paraId="384D0FE7">
      <w:pPr>
        <w:spacing w:line="440" w:lineRule="exact"/>
        <w:jc w:val="center"/>
        <w:rPr>
          <w:rFonts w:ascii="Times New Roman" w:hAnsi="Times New Roman"/>
          <w:b/>
          <w:bCs/>
          <w:sz w:val="28"/>
          <w:szCs w:val="28"/>
        </w:rPr>
        <w:sectPr>
          <w:footerReference r:id="rId9" w:type="first"/>
          <w:footerReference r:id="rId8" w:type="default"/>
          <w:pgSz w:w="11906" w:h="16838"/>
          <w:pgMar w:top="1440" w:right="1274" w:bottom="1440" w:left="1440" w:header="851" w:footer="992" w:gutter="0"/>
          <w:pgNumType w:fmt="numberInDash" w:start="1"/>
          <w:cols w:space="720" w:num="1"/>
          <w:titlePg/>
          <w:docGrid w:type="lines" w:linePitch="312" w:charSpace="0"/>
        </w:sectPr>
      </w:pPr>
    </w:p>
    <w:p w14:paraId="3D0CD49E">
      <w:pPr>
        <w:spacing w:line="440" w:lineRule="exact"/>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二、资质文件</w:t>
      </w:r>
    </w:p>
    <w:p w14:paraId="6AE2826E">
      <w:pPr>
        <w:autoSpaceDE w:val="0"/>
        <w:autoSpaceDN w:val="0"/>
        <w:adjustRightInd w:val="0"/>
        <w:spacing w:before="25" w:after="25" w:line="44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（一）营业执照</w:t>
      </w:r>
      <w:r>
        <w:rPr>
          <w:rFonts w:hint="eastAsia" w:ascii="方正仿宋_GBK" w:hAnsi="方正仿宋_GBK" w:eastAsia="方正仿宋_GBK" w:cs="方正仿宋_GBK"/>
          <w:color w:val="000000"/>
          <w:sz w:val="32"/>
          <w:szCs w:val="32"/>
        </w:rPr>
        <w:t>（最新年检过的复印件）</w:t>
      </w:r>
    </w:p>
    <w:p w14:paraId="1F26213B">
      <w:pPr>
        <w:autoSpaceDE w:val="0"/>
        <w:autoSpaceDN w:val="0"/>
        <w:adjustRightInd w:val="0"/>
        <w:spacing w:before="25" w:after="25" w:line="440" w:lineRule="exact"/>
        <w:jc w:val="left"/>
        <w:rPr>
          <w:rFonts w:ascii="Times New Roman" w:hAnsi="Times New Roman"/>
          <w:b/>
          <w:bCs/>
          <w:kern w:val="0"/>
          <w:sz w:val="32"/>
          <w:szCs w:val="32"/>
        </w:rPr>
      </w:pPr>
    </w:p>
    <w:p w14:paraId="734880D3">
      <w:pPr>
        <w:autoSpaceDE w:val="0"/>
        <w:autoSpaceDN w:val="0"/>
        <w:adjustRightInd w:val="0"/>
        <w:spacing w:before="25" w:after="25" w:line="44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（二）类似项目业绩证明（合同复印件或中选通知书）</w:t>
      </w:r>
    </w:p>
    <w:p w14:paraId="6B14EA22">
      <w:pPr>
        <w:spacing w:line="440" w:lineRule="exact"/>
        <w:ind w:right="600"/>
        <w:rPr>
          <w:rFonts w:ascii="Times New Roman" w:hAnsi="Times New Roman"/>
          <w:kern w:val="0"/>
          <w:sz w:val="24"/>
        </w:rPr>
      </w:pPr>
    </w:p>
    <w:p w14:paraId="4EFE689A">
      <w:pPr>
        <w:spacing w:line="440" w:lineRule="exact"/>
        <w:ind w:right="600"/>
        <w:rPr>
          <w:rFonts w:ascii="方正仿宋_GBK" w:hAnsi="方正仿宋_GBK" w:eastAsia="方正仿宋_GBK" w:cs="方正仿宋_GBK"/>
          <w:color w:val="FF0000"/>
          <w:kern w:val="0"/>
          <w:sz w:val="32"/>
          <w:szCs w:val="28"/>
        </w:rPr>
      </w:pPr>
      <w:r>
        <w:rPr>
          <w:rFonts w:hint="eastAsia" w:ascii="方正仿宋_GBK" w:hAnsi="方正仿宋_GBK" w:eastAsia="方正仿宋_GBK" w:cs="方正仿宋_GBK"/>
          <w:color w:val="FF0000"/>
          <w:kern w:val="0"/>
          <w:sz w:val="32"/>
          <w:szCs w:val="28"/>
        </w:rPr>
        <w:t>（三）其他需要提供的</w:t>
      </w:r>
    </w:p>
    <w:p w14:paraId="53CFDA03">
      <w:pPr>
        <w:spacing w:line="440" w:lineRule="exact"/>
        <w:ind w:right="600"/>
        <w:rPr>
          <w:rFonts w:ascii="Times New Roman" w:hAnsi="Times New Roman"/>
          <w:kern w:val="0"/>
          <w:sz w:val="24"/>
        </w:rPr>
      </w:pPr>
    </w:p>
    <w:p w14:paraId="18828535">
      <w:pPr>
        <w:spacing w:line="440" w:lineRule="exact"/>
        <w:ind w:right="600"/>
        <w:rPr>
          <w:rFonts w:ascii="Times New Roman" w:hAnsi="Times New Roman"/>
          <w:kern w:val="0"/>
          <w:sz w:val="24"/>
        </w:rPr>
      </w:pPr>
    </w:p>
    <w:p w14:paraId="7B0D3414">
      <w:pPr>
        <w:spacing w:line="440" w:lineRule="exact"/>
        <w:ind w:right="600"/>
        <w:rPr>
          <w:rFonts w:ascii="Times New Roman" w:hAnsi="Times New Roman"/>
          <w:kern w:val="0"/>
          <w:sz w:val="24"/>
        </w:rPr>
      </w:pPr>
    </w:p>
    <w:p w14:paraId="3BCCB0B0">
      <w:pPr>
        <w:spacing w:line="440" w:lineRule="exact"/>
        <w:ind w:right="600"/>
        <w:rPr>
          <w:rFonts w:ascii="Times New Roman" w:hAnsi="Times New Roman"/>
          <w:kern w:val="0"/>
          <w:sz w:val="24"/>
        </w:rPr>
      </w:pPr>
    </w:p>
    <w:p w14:paraId="0A58BEF7">
      <w:pPr>
        <w:spacing w:line="440" w:lineRule="exact"/>
        <w:ind w:right="600"/>
        <w:rPr>
          <w:rFonts w:ascii="Times New Roman" w:hAnsi="Times New Roman"/>
          <w:kern w:val="0"/>
          <w:sz w:val="24"/>
        </w:rPr>
      </w:pPr>
    </w:p>
    <w:p w14:paraId="39B1FC1C">
      <w:pPr>
        <w:spacing w:line="440" w:lineRule="exact"/>
        <w:ind w:right="600"/>
        <w:rPr>
          <w:rFonts w:ascii="Times New Roman" w:hAnsi="Times New Roman"/>
          <w:kern w:val="0"/>
          <w:sz w:val="24"/>
        </w:rPr>
      </w:pPr>
    </w:p>
    <w:p w14:paraId="10D489BE">
      <w:pPr>
        <w:spacing w:line="440" w:lineRule="exact"/>
        <w:ind w:right="600"/>
        <w:rPr>
          <w:rFonts w:ascii="Times New Roman" w:hAnsi="Times New Roman"/>
          <w:kern w:val="0"/>
          <w:sz w:val="24"/>
        </w:rPr>
      </w:pPr>
    </w:p>
    <w:p w14:paraId="521790F8">
      <w:pPr>
        <w:spacing w:line="440" w:lineRule="exact"/>
        <w:ind w:right="600"/>
        <w:rPr>
          <w:rFonts w:ascii="Times New Roman" w:hAnsi="Times New Roman"/>
          <w:kern w:val="0"/>
          <w:sz w:val="24"/>
        </w:rPr>
      </w:pPr>
    </w:p>
    <w:p w14:paraId="5ADF792F">
      <w:pPr>
        <w:spacing w:line="440" w:lineRule="exact"/>
        <w:ind w:right="600"/>
        <w:rPr>
          <w:rFonts w:ascii="Times New Roman" w:hAnsi="Times New Roman"/>
          <w:kern w:val="0"/>
          <w:sz w:val="24"/>
        </w:rPr>
      </w:pPr>
    </w:p>
    <w:p w14:paraId="208E4111">
      <w:pPr>
        <w:spacing w:line="440" w:lineRule="exact"/>
        <w:ind w:right="600"/>
        <w:rPr>
          <w:rFonts w:ascii="Times New Roman" w:hAnsi="Times New Roman"/>
          <w:kern w:val="0"/>
          <w:sz w:val="24"/>
        </w:rPr>
      </w:pPr>
    </w:p>
    <w:p w14:paraId="5B78B8F3">
      <w:pPr>
        <w:spacing w:line="440" w:lineRule="exact"/>
        <w:ind w:right="600"/>
        <w:rPr>
          <w:rFonts w:ascii="Times New Roman" w:hAnsi="Times New Roman"/>
          <w:kern w:val="0"/>
          <w:sz w:val="24"/>
        </w:rPr>
      </w:pPr>
    </w:p>
    <w:p w14:paraId="20E1E8F3">
      <w:pPr>
        <w:spacing w:line="440" w:lineRule="exact"/>
        <w:ind w:right="600"/>
        <w:rPr>
          <w:rFonts w:ascii="Times New Roman" w:hAnsi="Times New Roman"/>
          <w:kern w:val="0"/>
          <w:sz w:val="24"/>
        </w:rPr>
      </w:pPr>
    </w:p>
    <w:p w14:paraId="3CC8480A">
      <w:pPr>
        <w:spacing w:line="440" w:lineRule="exact"/>
        <w:ind w:right="600"/>
        <w:rPr>
          <w:rFonts w:ascii="Times New Roman" w:hAnsi="Times New Roman"/>
          <w:kern w:val="0"/>
          <w:sz w:val="24"/>
        </w:rPr>
      </w:pPr>
    </w:p>
    <w:p w14:paraId="2BB7428B">
      <w:pPr>
        <w:spacing w:line="440" w:lineRule="exact"/>
        <w:ind w:right="600"/>
        <w:rPr>
          <w:rFonts w:ascii="Times New Roman" w:hAnsi="Times New Roman"/>
          <w:kern w:val="0"/>
          <w:sz w:val="24"/>
        </w:rPr>
      </w:pPr>
    </w:p>
    <w:p w14:paraId="72E3B9C8">
      <w:pPr>
        <w:spacing w:line="440" w:lineRule="exact"/>
        <w:ind w:right="600"/>
        <w:rPr>
          <w:rFonts w:ascii="Times New Roman" w:hAnsi="Times New Roman"/>
          <w:kern w:val="0"/>
          <w:sz w:val="24"/>
        </w:rPr>
      </w:pPr>
    </w:p>
    <w:p w14:paraId="38E03B6C">
      <w:pPr>
        <w:spacing w:line="440" w:lineRule="exact"/>
        <w:ind w:right="600"/>
        <w:rPr>
          <w:rFonts w:ascii="Times New Roman" w:hAnsi="Times New Roman"/>
          <w:kern w:val="0"/>
          <w:sz w:val="24"/>
        </w:rPr>
      </w:pPr>
    </w:p>
    <w:p w14:paraId="5CF900BE">
      <w:pPr>
        <w:spacing w:line="440" w:lineRule="exact"/>
        <w:ind w:right="600"/>
        <w:rPr>
          <w:rFonts w:ascii="Times New Roman" w:hAnsi="Times New Roman"/>
          <w:kern w:val="0"/>
          <w:sz w:val="24"/>
        </w:rPr>
      </w:pPr>
    </w:p>
    <w:p w14:paraId="39CB45F3">
      <w:pPr>
        <w:spacing w:line="440" w:lineRule="exact"/>
        <w:ind w:right="600"/>
        <w:rPr>
          <w:rFonts w:ascii="Times New Roman" w:hAnsi="Times New Roman"/>
          <w:kern w:val="0"/>
          <w:sz w:val="24"/>
        </w:rPr>
      </w:pPr>
    </w:p>
    <w:p w14:paraId="7B04E525">
      <w:pPr>
        <w:spacing w:line="440" w:lineRule="exact"/>
        <w:ind w:right="600"/>
        <w:rPr>
          <w:rFonts w:ascii="Times New Roman" w:hAnsi="Times New Roman"/>
          <w:kern w:val="0"/>
          <w:sz w:val="24"/>
        </w:rPr>
      </w:pPr>
    </w:p>
    <w:p w14:paraId="2D3F632C">
      <w:pPr>
        <w:spacing w:line="440" w:lineRule="exact"/>
        <w:ind w:right="600"/>
        <w:rPr>
          <w:rFonts w:ascii="Times New Roman" w:hAnsi="Times New Roman"/>
          <w:kern w:val="0"/>
          <w:sz w:val="24"/>
        </w:rPr>
      </w:pPr>
    </w:p>
    <w:p w14:paraId="46B6C8B6">
      <w:pPr>
        <w:autoSpaceDE w:val="0"/>
        <w:autoSpaceDN w:val="0"/>
        <w:adjustRightInd w:val="0"/>
        <w:spacing w:before="25" w:after="25" w:line="440" w:lineRule="exact"/>
        <w:jc w:val="left"/>
        <w:rPr>
          <w:rFonts w:ascii="Times New Roman" w:hAnsi="Times New Roman"/>
          <w:sz w:val="24"/>
          <w:szCs w:val="24"/>
        </w:rPr>
      </w:pPr>
    </w:p>
    <w:p w14:paraId="2C3BEBD2">
      <w:pPr>
        <w:autoSpaceDE w:val="0"/>
        <w:autoSpaceDN w:val="0"/>
        <w:adjustRightInd w:val="0"/>
        <w:spacing w:before="25" w:after="25" w:line="440" w:lineRule="exact"/>
        <w:jc w:val="left"/>
        <w:rPr>
          <w:rFonts w:ascii="Times New Roman" w:hAnsi="Times New Roman"/>
          <w:sz w:val="24"/>
          <w:szCs w:val="24"/>
        </w:rPr>
      </w:pPr>
    </w:p>
    <w:p w14:paraId="0D5D00A4">
      <w:pPr>
        <w:autoSpaceDE w:val="0"/>
        <w:autoSpaceDN w:val="0"/>
        <w:adjustRightInd w:val="0"/>
        <w:spacing w:before="25" w:after="25" w:line="440" w:lineRule="exact"/>
        <w:jc w:val="left"/>
        <w:rPr>
          <w:rFonts w:ascii="Times New Roman" w:hAnsi="Times New Roman"/>
          <w:sz w:val="24"/>
          <w:szCs w:val="24"/>
        </w:rPr>
      </w:pPr>
    </w:p>
    <w:p w14:paraId="0DC9D015">
      <w:pPr>
        <w:autoSpaceDE w:val="0"/>
        <w:autoSpaceDN w:val="0"/>
        <w:adjustRightInd w:val="0"/>
        <w:spacing w:before="25" w:after="25" w:line="440" w:lineRule="exact"/>
        <w:jc w:val="left"/>
        <w:rPr>
          <w:rFonts w:ascii="Times New Roman" w:hAnsi="Times New Roman"/>
          <w:sz w:val="24"/>
          <w:szCs w:val="24"/>
        </w:rPr>
      </w:pPr>
    </w:p>
    <w:p w14:paraId="0B8A8A72">
      <w:pPr>
        <w:autoSpaceDE w:val="0"/>
        <w:autoSpaceDN w:val="0"/>
        <w:adjustRightInd w:val="0"/>
        <w:spacing w:before="25" w:after="25" w:line="440" w:lineRule="exact"/>
        <w:jc w:val="center"/>
        <w:rPr>
          <w:rFonts w:ascii="Times New Roman" w:hAnsi="Times New Roman"/>
          <w:b/>
          <w:bCs/>
          <w:sz w:val="28"/>
          <w:szCs w:val="28"/>
        </w:rPr>
      </w:pPr>
    </w:p>
    <w:p w14:paraId="05D790AB">
      <w:pPr>
        <w:autoSpaceDE w:val="0"/>
        <w:autoSpaceDN w:val="0"/>
        <w:adjustRightInd w:val="0"/>
        <w:spacing w:before="25" w:after="25" w:line="440" w:lineRule="exact"/>
        <w:jc w:val="left"/>
        <w:rPr>
          <w:rFonts w:ascii="方正黑体_GBK" w:hAnsi="方正黑体_GBK" w:eastAsia="方正黑体_GBK" w:cs="方正黑体_GBK"/>
          <w:kern w:val="0"/>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kern w:val="0"/>
          <w:sz w:val="32"/>
          <w:szCs w:val="32"/>
        </w:rPr>
        <w:t>商务及技术文件</w:t>
      </w:r>
    </w:p>
    <w:p w14:paraId="38DFDACD">
      <w:p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（一）法定代表人身份证明</w:t>
      </w:r>
    </w:p>
    <w:p w14:paraId="0BA142A9">
      <w:pPr>
        <w:spacing w:line="360" w:lineRule="auto"/>
        <w:rPr>
          <w:rFonts w:ascii="方正仿宋_GBK" w:hAnsi="方正仿宋_GBK" w:eastAsia="方正仿宋_GBK" w:cs="方正仿宋_GBK"/>
          <w:sz w:val="24"/>
          <w:szCs w:val="24"/>
        </w:rPr>
      </w:pPr>
    </w:p>
    <w:p w14:paraId="0161479B">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w:t>
      </w:r>
      <w:r>
        <w:rPr>
          <w:rFonts w:hint="eastAsia" w:ascii="方正仿宋_GBK" w:hAnsi="方正仿宋_GBK" w:eastAsia="方正仿宋_GBK" w:cs="方正仿宋_GBK"/>
          <w:sz w:val="28"/>
          <w:szCs w:val="28"/>
          <w:u w:val="single"/>
        </w:rPr>
        <w:t xml:space="preserve">                                                        </w:t>
      </w:r>
    </w:p>
    <w:p w14:paraId="16098D82">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单位性质：</w:t>
      </w:r>
      <w:r>
        <w:rPr>
          <w:rFonts w:hint="eastAsia" w:ascii="方正仿宋_GBK" w:hAnsi="方正仿宋_GBK" w:eastAsia="方正仿宋_GBK" w:cs="方正仿宋_GBK"/>
          <w:sz w:val="28"/>
          <w:szCs w:val="28"/>
          <w:u w:val="single"/>
        </w:rPr>
        <w:t xml:space="preserve">                                                        </w:t>
      </w:r>
    </w:p>
    <w:p w14:paraId="51F1BEB8">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    址：</w:t>
      </w:r>
      <w:r>
        <w:rPr>
          <w:rFonts w:hint="eastAsia" w:ascii="方正仿宋_GBK" w:hAnsi="方正仿宋_GBK" w:eastAsia="方正仿宋_GBK" w:cs="方正仿宋_GBK"/>
          <w:sz w:val="28"/>
          <w:szCs w:val="28"/>
          <w:u w:val="single"/>
        </w:rPr>
        <w:t xml:space="preserve">                                                        </w:t>
      </w:r>
    </w:p>
    <w:p w14:paraId="694D55E3">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成立时间：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7C59C3D0">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经营期限：</w:t>
      </w:r>
      <w:r>
        <w:rPr>
          <w:rFonts w:hint="eastAsia" w:ascii="方正仿宋_GBK" w:hAnsi="方正仿宋_GBK" w:eastAsia="方正仿宋_GBK" w:cs="方正仿宋_GBK"/>
          <w:sz w:val="28"/>
          <w:szCs w:val="28"/>
          <w:u w:val="single"/>
        </w:rPr>
        <w:t xml:space="preserve">                                                        </w:t>
      </w:r>
    </w:p>
    <w:p w14:paraId="59AD86F2">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    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性        别：</w:t>
      </w:r>
      <w:r>
        <w:rPr>
          <w:rFonts w:hint="eastAsia" w:ascii="方正仿宋_GBK" w:hAnsi="方正仿宋_GBK" w:eastAsia="方正仿宋_GBK" w:cs="方正仿宋_GBK"/>
          <w:sz w:val="28"/>
          <w:szCs w:val="28"/>
          <w:u w:val="single"/>
        </w:rPr>
        <w:t xml:space="preserve">                </w:t>
      </w:r>
    </w:p>
    <w:p w14:paraId="4C60BBB5">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龄：</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职        务：</w:t>
      </w:r>
      <w:r>
        <w:rPr>
          <w:rFonts w:hint="eastAsia" w:ascii="方正仿宋_GBK" w:hAnsi="方正仿宋_GBK" w:eastAsia="方正仿宋_GBK" w:cs="方正仿宋_GBK"/>
          <w:sz w:val="28"/>
          <w:szCs w:val="28"/>
          <w:u w:val="single"/>
        </w:rPr>
        <w:t xml:space="preserve">                </w:t>
      </w:r>
    </w:p>
    <w:p w14:paraId="05C32E77">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（比选人名称）的法定代表人。</w:t>
      </w:r>
    </w:p>
    <w:p w14:paraId="5DCF2977">
      <w:pPr>
        <w:spacing w:line="36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14:paraId="5F50D0C7">
      <w:pPr>
        <w:spacing w:line="360" w:lineRule="auto"/>
        <w:rPr>
          <w:rFonts w:ascii="Times New Roman" w:hAnsi="Times New Roman"/>
          <w:sz w:val="24"/>
          <w:szCs w:val="24"/>
        </w:rPr>
      </w:pPr>
    </w:p>
    <w:p w14:paraId="06622267">
      <w:pPr>
        <w:spacing w:line="360" w:lineRule="auto"/>
        <w:rPr>
          <w:rFonts w:ascii="Times New Roman" w:hAnsi="Times New Roman"/>
          <w:sz w:val="24"/>
          <w:szCs w:val="24"/>
        </w:rPr>
      </w:pPr>
    </w:p>
    <w:p w14:paraId="2159B738">
      <w:pPr>
        <w:spacing w:line="360" w:lineRule="auto"/>
        <w:rPr>
          <w:rFonts w:ascii="Times New Roman" w:hAnsi="Times New Roman"/>
          <w:sz w:val="24"/>
          <w:szCs w:val="24"/>
        </w:rPr>
      </w:pPr>
    </w:p>
    <w:p w14:paraId="30F907F5">
      <w:pPr>
        <w:spacing w:line="360" w:lineRule="auto"/>
        <w:rPr>
          <w:rFonts w:ascii="Times New Roman" w:hAnsi="Times New Roman"/>
          <w:sz w:val="24"/>
          <w:szCs w:val="24"/>
        </w:rPr>
      </w:pPr>
    </w:p>
    <w:p w14:paraId="42BDCB1C">
      <w:pPr>
        <w:spacing w:line="360" w:lineRule="auto"/>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比选人：</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（盖单位章）</w:t>
      </w:r>
    </w:p>
    <w:p w14:paraId="1D3270DD">
      <w:pPr>
        <w:spacing w:line="360" w:lineRule="auto"/>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日 </w:t>
      </w:r>
    </w:p>
    <w:p w14:paraId="7312605D">
      <w:pPr>
        <w:spacing w:line="360" w:lineRule="auto"/>
        <w:ind w:firstLine="480" w:firstLineChars="200"/>
        <w:rPr>
          <w:rFonts w:ascii="方正仿宋_GBK" w:hAnsi="方正仿宋_GBK" w:eastAsia="方正仿宋_GBK" w:cs="方正仿宋_GBK"/>
          <w:sz w:val="24"/>
          <w:szCs w:val="24"/>
        </w:rPr>
        <w:sectPr>
          <w:pgSz w:w="11906" w:h="16838"/>
          <w:pgMar w:top="1440" w:right="1274" w:bottom="1440" w:left="1440" w:header="851" w:footer="992" w:gutter="0"/>
          <w:pgNumType w:fmt="numberInDash" w:start="1"/>
          <w:cols w:space="720" w:num="1"/>
          <w:titlePg/>
          <w:docGrid w:type="lines" w:linePitch="312" w:charSpace="0"/>
        </w:sectPr>
      </w:pPr>
    </w:p>
    <w:p w14:paraId="150F0464">
      <w:p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（二）法人代表授权书格式</w:t>
      </w:r>
    </w:p>
    <w:p w14:paraId="2DE42173">
      <w:pPr>
        <w:autoSpaceDE w:val="0"/>
        <w:autoSpaceDN w:val="0"/>
        <w:adjustRightInd w:val="0"/>
        <w:spacing w:line="440" w:lineRule="exact"/>
        <w:ind w:firstLine="420"/>
        <w:jc w:val="left"/>
        <w:rPr>
          <w:rFonts w:ascii="Times New Roman" w:hAnsi="Times New Roman"/>
          <w:kern w:val="0"/>
          <w:sz w:val="24"/>
          <w:szCs w:val="24"/>
        </w:rPr>
      </w:pPr>
    </w:p>
    <w:p w14:paraId="32242AB4">
      <w:pPr>
        <w:autoSpaceDE w:val="0"/>
        <w:autoSpaceDN w:val="0"/>
        <w:adjustRightInd w:val="0"/>
        <w:spacing w:line="440" w:lineRule="exact"/>
        <w:jc w:val="left"/>
        <w:rPr>
          <w:rFonts w:ascii="方正楷体_GBK" w:hAnsi="方正楷体_GBK" w:eastAsia="方正楷体_GBK" w:cs="方正楷体_GBK"/>
          <w:b/>
          <w:kern w:val="0"/>
          <w:sz w:val="32"/>
          <w:szCs w:val="32"/>
        </w:rPr>
      </w:pPr>
      <w:r>
        <w:rPr>
          <w:rFonts w:hint="eastAsia" w:ascii="方正楷体_GBK" w:hAnsi="方正楷体_GBK" w:eastAsia="方正楷体_GBK" w:cs="方正楷体_GBK"/>
          <w:b/>
          <w:kern w:val="0"/>
          <w:sz w:val="32"/>
          <w:szCs w:val="32"/>
        </w:rPr>
        <w:t>本授权书声明：</w:t>
      </w:r>
    </w:p>
    <w:p w14:paraId="78E7E16D">
      <w:pPr>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（姓名）系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（比选人名称）的法定代表人，现委托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（姓名）为我方代理人。代理人根据授权，以我方名义签署、澄清、说明、补正、递交、撤回、修改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（项目名称）比选响应文件、签订合同和处理有关事宜，其法律后果由我方承担。</w:t>
      </w:r>
    </w:p>
    <w:p w14:paraId="112CE663">
      <w:pPr>
        <w:ind w:firstLine="560" w:firstLineChars="200"/>
        <w:rPr>
          <w:rFonts w:ascii="方正仿宋_GBK" w:hAnsi="方正仿宋_GBK" w:eastAsia="方正仿宋_GBK" w:cs="方正仿宋_GBK"/>
          <w:kern w:val="0"/>
          <w:sz w:val="28"/>
          <w:szCs w:val="28"/>
        </w:rPr>
      </w:pPr>
      <w:r>
        <w:rPr>
          <w:rFonts w:hint="eastAsia" w:ascii="方正仿宋_GBK" w:hAnsi="方正仿宋_GBK" w:eastAsia="方正仿宋_GBK" w:cs="方正仿宋_GBK"/>
          <w:sz w:val="28"/>
          <w:szCs w:val="28"/>
        </w:rPr>
        <w:t>委托期限：</w:t>
      </w:r>
      <w:r>
        <w:rPr>
          <w:rFonts w:hint="eastAsia" w:ascii="方正仿宋_GBK" w:hAnsi="方正仿宋_GBK" w:eastAsia="方正仿宋_GBK" w:cs="方正仿宋_GBK"/>
          <w:sz w:val="28"/>
          <w:szCs w:val="28"/>
          <w:u w:val="single"/>
        </w:rPr>
        <w:t>同比选文件规定的比选有效期</w:t>
      </w:r>
      <w:r>
        <w:rPr>
          <w:rFonts w:hint="eastAsia" w:ascii="方正仿宋_GBK" w:hAnsi="方正仿宋_GBK" w:eastAsia="方正仿宋_GBK" w:cs="方正仿宋_GBK"/>
          <w:sz w:val="28"/>
          <w:szCs w:val="28"/>
        </w:rPr>
        <w:t>。代理人无转委托权。</w:t>
      </w:r>
    </w:p>
    <w:p w14:paraId="4F046515">
      <w:pPr>
        <w:spacing w:line="440" w:lineRule="exact"/>
        <w:rPr>
          <w:rFonts w:ascii="方正仿宋_GBK" w:hAnsi="方正仿宋_GBK" w:eastAsia="方正仿宋_GBK" w:cs="方正仿宋_GBK"/>
          <w:sz w:val="28"/>
          <w:szCs w:val="28"/>
        </w:rPr>
      </w:pPr>
    </w:p>
    <w:p w14:paraId="6009EE42">
      <w:pPr>
        <w:spacing w:line="440" w:lineRule="exact"/>
        <w:ind w:firstLine="2240" w:firstLineChars="8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申请人：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（盖单位章）</w:t>
      </w:r>
    </w:p>
    <w:p w14:paraId="7E365729">
      <w:pPr>
        <w:spacing w:line="440" w:lineRule="exact"/>
        <w:ind w:firstLine="4480" w:firstLineChars="1600"/>
        <w:jc w:val="left"/>
        <w:rPr>
          <w:rFonts w:ascii="方正仿宋_GBK" w:hAnsi="方正仿宋_GBK" w:eastAsia="方正仿宋_GBK" w:cs="方正仿宋_GBK"/>
          <w:sz w:val="28"/>
          <w:szCs w:val="28"/>
        </w:rPr>
      </w:pPr>
    </w:p>
    <w:p w14:paraId="094FE3F6">
      <w:pPr>
        <w:spacing w:line="440" w:lineRule="exact"/>
        <w:ind w:firstLine="2240" w:firstLineChars="8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14:paraId="5E883E1B">
      <w:pPr>
        <w:spacing w:line="440" w:lineRule="exact"/>
        <w:ind w:firstLine="4480" w:firstLineChars="1600"/>
        <w:jc w:val="left"/>
        <w:rPr>
          <w:rFonts w:ascii="方正仿宋_GBK" w:hAnsi="方正仿宋_GBK" w:eastAsia="方正仿宋_GBK" w:cs="方正仿宋_GBK"/>
          <w:sz w:val="28"/>
          <w:szCs w:val="28"/>
        </w:rPr>
      </w:pPr>
    </w:p>
    <w:p w14:paraId="6128D57F">
      <w:pPr>
        <w:spacing w:line="440" w:lineRule="exact"/>
        <w:ind w:firstLine="2240" w:firstLineChars="8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身份证号码：</w:t>
      </w:r>
      <w:r>
        <w:rPr>
          <w:rFonts w:hint="eastAsia" w:ascii="方正仿宋_GBK" w:hAnsi="方正仿宋_GBK" w:eastAsia="方正仿宋_GBK" w:cs="方正仿宋_GBK"/>
          <w:sz w:val="28"/>
          <w:szCs w:val="28"/>
          <w:u w:val="single"/>
        </w:rPr>
        <w:t xml:space="preserve">                     </w:t>
      </w:r>
    </w:p>
    <w:p w14:paraId="671AE9B3">
      <w:pPr>
        <w:spacing w:line="440" w:lineRule="exact"/>
        <w:jc w:val="left"/>
        <w:rPr>
          <w:rFonts w:ascii="方正仿宋_GBK" w:hAnsi="方正仿宋_GBK" w:eastAsia="方正仿宋_GBK" w:cs="方正仿宋_GBK"/>
          <w:sz w:val="28"/>
          <w:szCs w:val="28"/>
        </w:rPr>
      </w:pPr>
    </w:p>
    <w:p w14:paraId="5ACE8F58">
      <w:pPr>
        <w:spacing w:line="440" w:lineRule="exact"/>
        <w:ind w:firstLine="2240" w:firstLineChars="8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（签字）</w:t>
      </w:r>
    </w:p>
    <w:p w14:paraId="39D49DF4">
      <w:pPr>
        <w:spacing w:line="440" w:lineRule="exact"/>
        <w:ind w:firstLine="4480" w:firstLineChars="1600"/>
        <w:jc w:val="left"/>
        <w:rPr>
          <w:rFonts w:ascii="方正仿宋_GBK" w:hAnsi="方正仿宋_GBK" w:eastAsia="方正仿宋_GBK" w:cs="方正仿宋_GBK"/>
          <w:sz w:val="28"/>
          <w:szCs w:val="28"/>
        </w:rPr>
      </w:pPr>
    </w:p>
    <w:p w14:paraId="6B85AA7C">
      <w:pPr>
        <w:spacing w:line="440" w:lineRule="exact"/>
        <w:ind w:firstLine="2240" w:firstLineChars="8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身份证号码：</w:t>
      </w:r>
      <w:r>
        <w:rPr>
          <w:rFonts w:hint="eastAsia" w:ascii="方正仿宋_GBK" w:hAnsi="方正仿宋_GBK" w:eastAsia="方正仿宋_GBK" w:cs="方正仿宋_GBK"/>
          <w:sz w:val="28"/>
          <w:szCs w:val="28"/>
          <w:u w:val="single"/>
        </w:rPr>
        <w:t xml:space="preserve">                     </w:t>
      </w:r>
    </w:p>
    <w:p w14:paraId="112B7F98">
      <w:pPr>
        <w:spacing w:line="440" w:lineRule="exact"/>
        <w:ind w:firstLine="4480" w:firstLineChars="1600"/>
        <w:jc w:val="right"/>
        <w:rPr>
          <w:rFonts w:ascii="方正仿宋_GBK" w:hAnsi="方正仿宋_GBK" w:eastAsia="方正仿宋_GBK" w:cs="方正仿宋_GBK"/>
          <w:sz w:val="28"/>
          <w:szCs w:val="28"/>
          <w:u w:val="single"/>
        </w:rPr>
      </w:pPr>
    </w:p>
    <w:p w14:paraId="492503EB">
      <w:pPr>
        <w:spacing w:line="440" w:lineRule="exact"/>
        <w:jc w:val="right"/>
        <w:rPr>
          <w:rFonts w:ascii="方正仿宋_GBK" w:hAnsi="方正仿宋_GBK" w:eastAsia="方正仿宋_GBK" w:cs="方正仿宋_GBK"/>
          <w:kern w:val="0"/>
          <w:sz w:val="28"/>
          <w:szCs w:val="28"/>
          <w:u w:val="single"/>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日 </w:t>
      </w:r>
    </w:p>
    <w:p w14:paraId="5E04202F">
      <w:pPr>
        <w:autoSpaceDE w:val="0"/>
        <w:autoSpaceDN w:val="0"/>
        <w:adjustRightInd w:val="0"/>
        <w:spacing w:line="440" w:lineRule="exact"/>
        <w:jc w:val="center"/>
        <w:rPr>
          <w:rFonts w:ascii="Times New Roman" w:hAnsi="Times New Roman"/>
          <w:kern w:val="0"/>
          <w:sz w:val="24"/>
          <w:szCs w:val="24"/>
        </w:rPr>
      </w:pPr>
    </w:p>
    <w:tbl>
      <w:tblPr>
        <w:tblStyle w:val="12"/>
        <w:tblW w:w="5528" w:type="dxa"/>
        <w:jc w:val="center"/>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5528"/>
      </w:tblGrid>
      <w:tr w14:paraId="4EE3094E">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jc w:val="center"/>
        </w:trPr>
        <w:tc>
          <w:tcPr>
            <w:tcW w:w="5528" w:type="dxa"/>
            <w:noWrap/>
          </w:tcPr>
          <w:p w14:paraId="2630BE22">
            <w:pPr>
              <w:autoSpaceDE w:val="0"/>
              <w:autoSpaceDN w:val="0"/>
              <w:adjustRightInd w:val="0"/>
              <w:spacing w:line="440" w:lineRule="exact"/>
              <w:rPr>
                <w:rFonts w:ascii="Times New Roman" w:hAnsi="Times New Roman"/>
                <w:kern w:val="0"/>
                <w:sz w:val="24"/>
                <w:szCs w:val="24"/>
              </w:rPr>
            </w:pPr>
          </w:p>
          <w:p w14:paraId="7F8F693F">
            <w:pPr>
              <w:autoSpaceDE w:val="0"/>
              <w:autoSpaceDN w:val="0"/>
              <w:adjustRightInd w:val="0"/>
              <w:spacing w:line="440" w:lineRule="exact"/>
              <w:jc w:val="center"/>
              <w:rPr>
                <w:rFonts w:ascii="Times New Roman" w:hAnsi="Times New Roman"/>
                <w:kern w:val="0"/>
                <w:sz w:val="24"/>
                <w:szCs w:val="24"/>
              </w:rPr>
            </w:pPr>
          </w:p>
          <w:p w14:paraId="27904B6D">
            <w:pPr>
              <w:autoSpaceDE w:val="0"/>
              <w:autoSpaceDN w:val="0"/>
              <w:adjustRightInd w:val="0"/>
              <w:spacing w:line="440" w:lineRule="exact"/>
              <w:rPr>
                <w:rFonts w:ascii="Times New Roman" w:hAnsi="Times New Roman"/>
                <w:kern w:val="0"/>
                <w:sz w:val="24"/>
                <w:szCs w:val="24"/>
              </w:rPr>
            </w:pPr>
          </w:p>
          <w:p w14:paraId="05B55731">
            <w:pPr>
              <w:autoSpaceDE w:val="0"/>
              <w:autoSpaceDN w:val="0"/>
              <w:adjustRightInd w:val="0"/>
              <w:spacing w:line="440" w:lineRule="exact"/>
              <w:jc w:val="center"/>
              <w:rPr>
                <w:rFonts w:ascii="Times New Roman" w:hAnsi="Times New Roman"/>
                <w:kern w:val="0"/>
                <w:sz w:val="24"/>
                <w:szCs w:val="24"/>
              </w:rPr>
            </w:pPr>
            <w:r>
              <w:rPr>
                <w:rFonts w:hint="eastAsia" w:ascii="方正仿宋_GBK" w:hAnsi="方正仿宋_GBK" w:eastAsia="方正仿宋_GBK" w:cs="方正仿宋_GBK"/>
                <w:kern w:val="0"/>
                <w:sz w:val="24"/>
                <w:szCs w:val="24"/>
              </w:rPr>
              <w:t>被授权人身份证复印件张贴处</w:t>
            </w:r>
          </w:p>
          <w:p w14:paraId="672FE03E">
            <w:pPr>
              <w:autoSpaceDE w:val="0"/>
              <w:autoSpaceDN w:val="0"/>
              <w:adjustRightInd w:val="0"/>
              <w:spacing w:line="440" w:lineRule="exact"/>
              <w:rPr>
                <w:rFonts w:ascii="Times New Roman" w:hAnsi="Times New Roman"/>
                <w:kern w:val="0"/>
                <w:sz w:val="24"/>
                <w:szCs w:val="24"/>
              </w:rPr>
            </w:pPr>
          </w:p>
          <w:p w14:paraId="6D317064">
            <w:pPr>
              <w:autoSpaceDE w:val="0"/>
              <w:autoSpaceDN w:val="0"/>
              <w:adjustRightInd w:val="0"/>
              <w:spacing w:line="440" w:lineRule="exact"/>
              <w:jc w:val="center"/>
              <w:rPr>
                <w:rFonts w:ascii="Times New Roman" w:hAnsi="Times New Roman"/>
                <w:kern w:val="0"/>
                <w:sz w:val="24"/>
                <w:szCs w:val="24"/>
              </w:rPr>
            </w:pPr>
          </w:p>
          <w:p w14:paraId="35B8698A">
            <w:pPr>
              <w:autoSpaceDE w:val="0"/>
              <w:autoSpaceDN w:val="0"/>
              <w:adjustRightInd w:val="0"/>
              <w:spacing w:line="440" w:lineRule="exact"/>
              <w:jc w:val="center"/>
              <w:rPr>
                <w:rFonts w:ascii="Times New Roman" w:hAnsi="Times New Roman"/>
                <w:kern w:val="0"/>
                <w:sz w:val="24"/>
                <w:szCs w:val="24"/>
              </w:rPr>
            </w:pPr>
          </w:p>
          <w:p w14:paraId="19D5D195">
            <w:pPr>
              <w:autoSpaceDE w:val="0"/>
              <w:autoSpaceDN w:val="0"/>
              <w:adjustRightInd w:val="0"/>
              <w:spacing w:line="440" w:lineRule="exact"/>
              <w:jc w:val="center"/>
              <w:rPr>
                <w:rFonts w:ascii="Times New Roman" w:hAnsi="Times New Roman"/>
                <w:kern w:val="0"/>
                <w:sz w:val="24"/>
                <w:szCs w:val="24"/>
              </w:rPr>
            </w:pPr>
          </w:p>
        </w:tc>
      </w:tr>
      <w:bookmarkEnd w:id="5"/>
      <w:bookmarkEnd w:id="6"/>
    </w:tbl>
    <w:p w14:paraId="5A82FDCF">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信用记录</w:t>
      </w:r>
    </w:p>
    <w:p w14:paraId="5A6A6D6A">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项目团队人员</w:t>
      </w:r>
    </w:p>
    <w:p w14:paraId="36F4D5FB">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lang w:val="en-US" w:eastAsia="zh-CN"/>
        </w:rPr>
        <w:t>行业资源支持</w:t>
      </w:r>
    </w:p>
    <w:p w14:paraId="2672A2E6">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指定课题设计文件</w:t>
      </w:r>
    </w:p>
    <w:p w14:paraId="5EAF66ED">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真实性承诺</w:t>
      </w:r>
    </w:p>
    <w:p w14:paraId="6D41C86B">
      <w:pPr>
        <w:numPr>
          <w:ilvl w:val="0"/>
          <w:numId w:val="12"/>
        </w:numPr>
        <w:autoSpaceDE w:val="0"/>
        <w:autoSpaceDN w:val="0"/>
        <w:adjustRightInd w:val="0"/>
        <w:spacing w:before="120" w:line="440" w:lineRule="exact"/>
        <w:rPr>
          <w:rFonts w:ascii="方正黑体_GBK" w:hAnsi="方正黑体_GBK" w:eastAsia="方正黑体_GBK" w:cs="方正黑体_GBK"/>
          <w:bCs/>
          <w:kern w:val="0"/>
          <w:sz w:val="32"/>
          <w:szCs w:val="32"/>
        </w:rPr>
      </w:pPr>
      <w:r>
        <w:rPr>
          <w:rFonts w:hint="eastAsia" w:ascii="方正黑体_GBK" w:hAnsi="方正黑体_GBK" w:eastAsia="方正黑体_GBK" w:cs="方正黑体_GBK"/>
          <w:bCs/>
          <w:kern w:val="0"/>
          <w:sz w:val="32"/>
          <w:szCs w:val="32"/>
        </w:rPr>
        <w:t>售后服务承诺</w:t>
      </w:r>
    </w:p>
    <w:p w14:paraId="118A8DC5"/>
    <w:sectPr>
      <w:headerReference r:id="rId10" w:type="default"/>
      <w:footerReference r:id="rId11"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9E73">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6DF9">
    <w:pPr>
      <w:pStyle w:val="9"/>
      <w:framePr w:wrap="around" w:vAnchor="text" w:hAnchor="margin" w:xAlign="center" w:y="1"/>
      <w:rPr>
        <w:rStyle w:val="15"/>
      </w:rPr>
    </w:pPr>
    <w:r>
      <w:fldChar w:fldCharType="begin"/>
    </w:r>
    <w:r>
      <w:rPr>
        <w:rStyle w:val="15"/>
      </w:rPr>
      <w:instrText xml:space="preserve">PAGE  </w:instrText>
    </w:r>
    <w:r>
      <w:fldChar w:fldCharType="end"/>
    </w:r>
  </w:p>
  <w:p w14:paraId="2DDAAB93">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0E6E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9AEC7">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912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0C40">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354F05">
                          <w:pPr>
                            <w:pStyle w:val="9"/>
                            <w:rPr>
                              <w:rFonts w:eastAsia="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4354F05">
                    <w:pPr>
                      <w:pStyle w:val="9"/>
                      <w:rPr>
                        <w:rFonts w:eastAsia="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4</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F79E6">
    <w:pPr>
      <w:pStyle w:val="10"/>
      <w:pBdr>
        <w:bottom w:val="none" w:color="auto" w:sz="0" w:space="0"/>
      </w:pBdr>
      <w:tabs>
        <w:tab w:val="right" w:pos="8931"/>
        <w:tab w:val="clear" w:pos="8306"/>
      </w:tabs>
      <w:wordWrap w:val="0"/>
      <w:ind w:right="-46" w:firstLine="89" w:firstLineChars="49"/>
      <w:jc w:val="both"/>
      <w:rPr>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74EF">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C9D6">
    <w:pPr>
      <w:tabs>
        <w:tab w:val="left" w:pos="7050"/>
      </w:tabs>
      <w:snapToGrid w:val="0"/>
      <w:rPr>
        <w:rFonts w:ascii="方正黑体_GBK" w:hAnsi="方正黑体_GBK" w:eastAsia="方正黑体_GBK" w:cs="方正黑体_GBK"/>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AAE09"/>
    <w:multiLevelType w:val="singleLevel"/>
    <w:tmpl w:val="938AAE09"/>
    <w:lvl w:ilvl="0" w:tentative="0">
      <w:start w:val="1"/>
      <w:numFmt w:val="decimal"/>
      <w:suff w:val="space"/>
      <w:lvlText w:val="%1."/>
      <w:lvlJc w:val="left"/>
    </w:lvl>
  </w:abstractNum>
  <w:abstractNum w:abstractNumId="1">
    <w:nsid w:val="B8195A7D"/>
    <w:multiLevelType w:val="singleLevel"/>
    <w:tmpl w:val="B8195A7D"/>
    <w:lvl w:ilvl="0" w:tentative="0">
      <w:start w:val="1"/>
      <w:numFmt w:val="chineseCounting"/>
      <w:suff w:val="nothing"/>
      <w:lvlText w:val="%1、"/>
      <w:lvlJc w:val="left"/>
      <w:pPr>
        <w:ind w:left="0" w:firstLine="420"/>
      </w:pPr>
      <w:rPr>
        <w:rFonts w:hint="eastAsia"/>
      </w:rPr>
    </w:lvl>
  </w:abstractNum>
  <w:abstractNum w:abstractNumId="2">
    <w:nsid w:val="BA691BE2"/>
    <w:multiLevelType w:val="singleLevel"/>
    <w:tmpl w:val="BA691BE2"/>
    <w:lvl w:ilvl="0" w:tentative="0">
      <w:start w:val="3"/>
      <w:numFmt w:val="chineseCounting"/>
      <w:suff w:val="nothing"/>
      <w:lvlText w:val="（%1）"/>
      <w:lvlJc w:val="left"/>
      <w:rPr>
        <w:rFonts w:hint="eastAsia"/>
      </w:rPr>
    </w:lvl>
  </w:abstractNum>
  <w:abstractNum w:abstractNumId="3">
    <w:nsid w:val="CF325328"/>
    <w:multiLevelType w:val="singleLevel"/>
    <w:tmpl w:val="CF325328"/>
    <w:lvl w:ilvl="0" w:tentative="0">
      <w:start w:val="1"/>
      <w:numFmt w:val="decimal"/>
      <w:suff w:val="nothing"/>
      <w:lvlText w:val="（%1）"/>
      <w:lvlJc w:val="left"/>
    </w:lvl>
  </w:abstractNum>
  <w:abstractNum w:abstractNumId="4">
    <w:nsid w:val="D3114B77"/>
    <w:multiLevelType w:val="singleLevel"/>
    <w:tmpl w:val="D3114B77"/>
    <w:lvl w:ilvl="0" w:tentative="0">
      <w:start w:val="6"/>
      <w:numFmt w:val="chineseCounting"/>
      <w:suff w:val="nothing"/>
      <w:lvlText w:val="（%1）"/>
      <w:lvlJc w:val="left"/>
      <w:pPr>
        <w:tabs>
          <w:tab w:val="left" w:pos="0"/>
        </w:tabs>
        <w:ind w:left="0" w:firstLine="420"/>
      </w:pPr>
      <w:rPr>
        <w:rFonts w:hint="eastAsia"/>
      </w:rPr>
    </w:lvl>
  </w:abstractNum>
  <w:abstractNum w:abstractNumId="5">
    <w:nsid w:val="F2E5561A"/>
    <w:multiLevelType w:val="singleLevel"/>
    <w:tmpl w:val="F2E5561A"/>
    <w:lvl w:ilvl="0" w:tentative="0">
      <w:start w:val="3"/>
      <w:numFmt w:val="chineseCounting"/>
      <w:suff w:val="nothing"/>
      <w:lvlText w:val="%1、"/>
      <w:lvlJc w:val="left"/>
      <w:rPr>
        <w:rFonts w:hint="eastAsia"/>
      </w:rPr>
    </w:lvl>
  </w:abstractNum>
  <w:abstractNum w:abstractNumId="6">
    <w:nsid w:val="12C612D5"/>
    <w:multiLevelType w:val="singleLevel"/>
    <w:tmpl w:val="12C612D5"/>
    <w:lvl w:ilvl="0" w:tentative="0">
      <w:start w:val="1"/>
      <w:numFmt w:val="decimal"/>
      <w:suff w:val="space"/>
      <w:lvlText w:val="%1."/>
      <w:lvlJc w:val="left"/>
    </w:lvl>
  </w:abstractNum>
  <w:abstractNum w:abstractNumId="7">
    <w:nsid w:val="2B1FC2BD"/>
    <w:multiLevelType w:val="singleLevel"/>
    <w:tmpl w:val="2B1FC2BD"/>
    <w:lvl w:ilvl="0" w:tentative="0">
      <w:start w:val="4"/>
      <w:numFmt w:val="chineseCounting"/>
      <w:suff w:val="nothing"/>
      <w:lvlText w:val="%1、"/>
      <w:lvlJc w:val="left"/>
      <w:rPr>
        <w:rFonts w:hint="eastAsia"/>
      </w:rPr>
    </w:lvl>
  </w:abstractNum>
  <w:abstractNum w:abstractNumId="8">
    <w:nsid w:val="2D2AAF42"/>
    <w:multiLevelType w:val="singleLevel"/>
    <w:tmpl w:val="2D2AAF42"/>
    <w:lvl w:ilvl="0" w:tentative="0">
      <w:start w:val="1"/>
      <w:numFmt w:val="decimal"/>
      <w:suff w:val="space"/>
      <w:lvlText w:val="%1."/>
      <w:lvlJc w:val="left"/>
      <w:pPr>
        <w:ind w:left="1285" w:firstLine="0"/>
      </w:pPr>
    </w:lvl>
  </w:abstractNum>
  <w:abstractNum w:abstractNumId="9">
    <w:nsid w:val="3E9DA957"/>
    <w:multiLevelType w:val="singleLevel"/>
    <w:tmpl w:val="3E9DA957"/>
    <w:lvl w:ilvl="0" w:tentative="0">
      <w:start w:val="4"/>
      <w:numFmt w:val="chineseCounting"/>
      <w:suff w:val="nothing"/>
      <w:lvlText w:val="（%1）"/>
      <w:lvlJc w:val="left"/>
      <w:pPr>
        <w:ind w:left="0" w:firstLine="420"/>
      </w:pPr>
      <w:rPr>
        <w:rFonts w:hint="eastAsia"/>
      </w:rPr>
    </w:lvl>
  </w:abstractNum>
  <w:abstractNum w:abstractNumId="10">
    <w:nsid w:val="70444282"/>
    <w:multiLevelType w:val="singleLevel"/>
    <w:tmpl w:val="70444282"/>
    <w:lvl w:ilvl="0" w:tentative="0">
      <w:start w:val="7"/>
      <w:numFmt w:val="chineseCounting"/>
      <w:suff w:val="nothing"/>
      <w:lvlText w:val="%1、"/>
      <w:lvlJc w:val="left"/>
      <w:rPr>
        <w:rFonts w:hint="eastAsia"/>
      </w:rPr>
    </w:lvl>
  </w:abstractNum>
  <w:abstractNum w:abstractNumId="11">
    <w:nsid w:val="75123097"/>
    <w:multiLevelType w:val="singleLevel"/>
    <w:tmpl w:val="75123097"/>
    <w:lvl w:ilvl="0" w:tentative="0">
      <w:start w:val="1"/>
      <w:numFmt w:val="decimal"/>
      <w:suff w:val="space"/>
      <w:lvlText w:val="%1."/>
      <w:lvlJc w:val="left"/>
    </w:lvl>
  </w:abstractNum>
  <w:num w:numId="1">
    <w:abstractNumId w:val="7"/>
  </w:num>
  <w:num w:numId="2">
    <w:abstractNumId w:val="8"/>
  </w:num>
  <w:num w:numId="3">
    <w:abstractNumId w:val="10"/>
  </w:num>
  <w:num w:numId="4">
    <w:abstractNumId w:val="6"/>
  </w:num>
  <w:num w:numId="5">
    <w:abstractNumId w:val="0"/>
  </w:num>
  <w:num w:numId="6">
    <w:abstractNumId w:val="3"/>
  </w:num>
  <w:num w:numId="7">
    <w:abstractNumId w:val="5"/>
  </w:num>
  <w:num w:numId="8">
    <w:abstractNumId w:val="1"/>
  </w:num>
  <w:num w:numId="9">
    <w:abstractNumId w:val="11"/>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2UzMWE2MTBkYzFlMzEwZjIyYjczNDdmNTNiYTgifQ=="/>
  </w:docVars>
  <w:rsids>
    <w:rsidRoot w:val="00172A27"/>
    <w:rsid w:val="00172A27"/>
    <w:rsid w:val="001B2C74"/>
    <w:rsid w:val="00281F83"/>
    <w:rsid w:val="003F3FFC"/>
    <w:rsid w:val="00481E55"/>
    <w:rsid w:val="004B0183"/>
    <w:rsid w:val="005F513B"/>
    <w:rsid w:val="006004DB"/>
    <w:rsid w:val="006C38F0"/>
    <w:rsid w:val="00BC3983"/>
    <w:rsid w:val="00C01044"/>
    <w:rsid w:val="00CA2327"/>
    <w:rsid w:val="00E72F53"/>
    <w:rsid w:val="00EA75BE"/>
    <w:rsid w:val="00EC739B"/>
    <w:rsid w:val="00F57C3E"/>
    <w:rsid w:val="00F814F1"/>
    <w:rsid w:val="013137DC"/>
    <w:rsid w:val="014A5CB9"/>
    <w:rsid w:val="01933A65"/>
    <w:rsid w:val="01B96907"/>
    <w:rsid w:val="01C30230"/>
    <w:rsid w:val="01D33845"/>
    <w:rsid w:val="01FD5E61"/>
    <w:rsid w:val="02074102"/>
    <w:rsid w:val="02326408"/>
    <w:rsid w:val="028067FA"/>
    <w:rsid w:val="02902A6D"/>
    <w:rsid w:val="02B2331E"/>
    <w:rsid w:val="02E26FFE"/>
    <w:rsid w:val="03112F92"/>
    <w:rsid w:val="034B0DF1"/>
    <w:rsid w:val="03564E93"/>
    <w:rsid w:val="039C0C1C"/>
    <w:rsid w:val="03A00286"/>
    <w:rsid w:val="03AF5789"/>
    <w:rsid w:val="03B34586"/>
    <w:rsid w:val="03D54E67"/>
    <w:rsid w:val="04131BA8"/>
    <w:rsid w:val="042B53EB"/>
    <w:rsid w:val="042D1065"/>
    <w:rsid w:val="049F39A8"/>
    <w:rsid w:val="05212F7D"/>
    <w:rsid w:val="055236D8"/>
    <w:rsid w:val="05604BBD"/>
    <w:rsid w:val="058F246A"/>
    <w:rsid w:val="06202E56"/>
    <w:rsid w:val="062230D5"/>
    <w:rsid w:val="062A6E16"/>
    <w:rsid w:val="066B643C"/>
    <w:rsid w:val="06904447"/>
    <w:rsid w:val="06923504"/>
    <w:rsid w:val="06954AF6"/>
    <w:rsid w:val="06AA731C"/>
    <w:rsid w:val="06AF21E2"/>
    <w:rsid w:val="06CF65E8"/>
    <w:rsid w:val="07194915"/>
    <w:rsid w:val="071D5401"/>
    <w:rsid w:val="07B53367"/>
    <w:rsid w:val="07D5241D"/>
    <w:rsid w:val="07DF6128"/>
    <w:rsid w:val="08051B35"/>
    <w:rsid w:val="0810040B"/>
    <w:rsid w:val="08240ACE"/>
    <w:rsid w:val="08430D48"/>
    <w:rsid w:val="087556E0"/>
    <w:rsid w:val="08A8015C"/>
    <w:rsid w:val="08E22709"/>
    <w:rsid w:val="090639A1"/>
    <w:rsid w:val="09484CF5"/>
    <w:rsid w:val="096255F2"/>
    <w:rsid w:val="098F2E23"/>
    <w:rsid w:val="09B74458"/>
    <w:rsid w:val="09DF3DE9"/>
    <w:rsid w:val="09E37B9F"/>
    <w:rsid w:val="09EE29EB"/>
    <w:rsid w:val="0AAF2CFD"/>
    <w:rsid w:val="0ACA07E8"/>
    <w:rsid w:val="0B60692B"/>
    <w:rsid w:val="0B680A2B"/>
    <w:rsid w:val="0B7E4A9F"/>
    <w:rsid w:val="0C001E25"/>
    <w:rsid w:val="0C394A46"/>
    <w:rsid w:val="0C68718B"/>
    <w:rsid w:val="0C8B52D7"/>
    <w:rsid w:val="0CAA41B4"/>
    <w:rsid w:val="0CC9587E"/>
    <w:rsid w:val="0CE44759"/>
    <w:rsid w:val="0CFB2D7F"/>
    <w:rsid w:val="0D0F39BC"/>
    <w:rsid w:val="0D490476"/>
    <w:rsid w:val="0D4F7A4E"/>
    <w:rsid w:val="0D8F1EB8"/>
    <w:rsid w:val="0D9258DB"/>
    <w:rsid w:val="0E1736B6"/>
    <w:rsid w:val="0E1937D5"/>
    <w:rsid w:val="0E9A58D8"/>
    <w:rsid w:val="0EB60B06"/>
    <w:rsid w:val="0EF62328"/>
    <w:rsid w:val="0F147542"/>
    <w:rsid w:val="0F2B19DA"/>
    <w:rsid w:val="0F6416BF"/>
    <w:rsid w:val="0F7558FA"/>
    <w:rsid w:val="0F985103"/>
    <w:rsid w:val="10122982"/>
    <w:rsid w:val="104C6D41"/>
    <w:rsid w:val="105C6FA6"/>
    <w:rsid w:val="108300B5"/>
    <w:rsid w:val="108A26B0"/>
    <w:rsid w:val="10C30FBF"/>
    <w:rsid w:val="10C85618"/>
    <w:rsid w:val="10E9756A"/>
    <w:rsid w:val="110A3D6C"/>
    <w:rsid w:val="11220246"/>
    <w:rsid w:val="11256D1F"/>
    <w:rsid w:val="112E12CF"/>
    <w:rsid w:val="11465890"/>
    <w:rsid w:val="114B51B4"/>
    <w:rsid w:val="1223578C"/>
    <w:rsid w:val="12901658"/>
    <w:rsid w:val="129E5818"/>
    <w:rsid w:val="12AC7EAE"/>
    <w:rsid w:val="13127DB1"/>
    <w:rsid w:val="133C3BCD"/>
    <w:rsid w:val="13734DEA"/>
    <w:rsid w:val="13DB433F"/>
    <w:rsid w:val="13DE259A"/>
    <w:rsid w:val="14142A33"/>
    <w:rsid w:val="14701393"/>
    <w:rsid w:val="14A57A18"/>
    <w:rsid w:val="15157D77"/>
    <w:rsid w:val="153A6663"/>
    <w:rsid w:val="1544509F"/>
    <w:rsid w:val="154A2852"/>
    <w:rsid w:val="155147CA"/>
    <w:rsid w:val="15BD2EB1"/>
    <w:rsid w:val="1609559A"/>
    <w:rsid w:val="160C216A"/>
    <w:rsid w:val="161B66DF"/>
    <w:rsid w:val="165914E7"/>
    <w:rsid w:val="168821A4"/>
    <w:rsid w:val="168A313E"/>
    <w:rsid w:val="16E56CFA"/>
    <w:rsid w:val="170952A7"/>
    <w:rsid w:val="17211FB4"/>
    <w:rsid w:val="17531325"/>
    <w:rsid w:val="17721F42"/>
    <w:rsid w:val="18133ACD"/>
    <w:rsid w:val="182531FE"/>
    <w:rsid w:val="183C4FAF"/>
    <w:rsid w:val="184825E1"/>
    <w:rsid w:val="18BE33E8"/>
    <w:rsid w:val="19406BC7"/>
    <w:rsid w:val="194671D2"/>
    <w:rsid w:val="19640BC7"/>
    <w:rsid w:val="198232CC"/>
    <w:rsid w:val="19A40426"/>
    <w:rsid w:val="19A4713A"/>
    <w:rsid w:val="19CE23A1"/>
    <w:rsid w:val="19DD61ED"/>
    <w:rsid w:val="19DE62A7"/>
    <w:rsid w:val="1A096A53"/>
    <w:rsid w:val="1A297BEA"/>
    <w:rsid w:val="1A595A9C"/>
    <w:rsid w:val="1A936080"/>
    <w:rsid w:val="1AA719E7"/>
    <w:rsid w:val="1B157FF4"/>
    <w:rsid w:val="1B475966"/>
    <w:rsid w:val="1B781F34"/>
    <w:rsid w:val="1BB17563"/>
    <w:rsid w:val="1BE7463F"/>
    <w:rsid w:val="1CBD04AB"/>
    <w:rsid w:val="1D1717D4"/>
    <w:rsid w:val="1DA25360"/>
    <w:rsid w:val="1DB7415A"/>
    <w:rsid w:val="1DBB19DA"/>
    <w:rsid w:val="1DC14A31"/>
    <w:rsid w:val="1E4A3EF8"/>
    <w:rsid w:val="1E584FCD"/>
    <w:rsid w:val="1E61472E"/>
    <w:rsid w:val="1E8145F8"/>
    <w:rsid w:val="1F1A7A7B"/>
    <w:rsid w:val="1F1D4BC6"/>
    <w:rsid w:val="1F3F608C"/>
    <w:rsid w:val="1FA366D8"/>
    <w:rsid w:val="201E6CBB"/>
    <w:rsid w:val="203C5549"/>
    <w:rsid w:val="209E595E"/>
    <w:rsid w:val="20A12538"/>
    <w:rsid w:val="20AE532C"/>
    <w:rsid w:val="20D24581"/>
    <w:rsid w:val="20EC6994"/>
    <w:rsid w:val="20F251E6"/>
    <w:rsid w:val="20F82584"/>
    <w:rsid w:val="215968D4"/>
    <w:rsid w:val="215A09BE"/>
    <w:rsid w:val="21C572FE"/>
    <w:rsid w:val="21DC13D3"/>
    <w:rsid w:val="21E5156E"/>
    <w:rsid w:val="21F06FE8"/>
    <w:rsid w:val="224E626C"/>
    <w:rsid w:val="229971FF"/>
    <w:rsid w:val="22DB30B8"/>
    <w:rsid w:val="22E90E68"/>
    <w:rsid w:val="230372A6"/>
    <w:rsid w:val="230532C0"/>
    <w:rsid w:val="230B239D"/>
    <w:rsid w:val="233B2C96"/>
    <w:rsid w:val="238C5B46"/>
    <w:rsid w:val="23A30CDE"/>
    <w:rsid w:val="23DC15D8"/>
    <w:rsid w:val="243104C0"/>
    <w:rsid w:val="246E0D9F"/>
    <w:rsid w:val="24893D92"/>
    <w:rsid w:val="24910FA1"/>
    <w:rsid w:val="24954DD2"/>
    <w:rsid w:val="249B79E9"/>
    <w:rsid w:val="24CB677B"/>
    <w:rsid w:val="251A4272"/>
    <w:rsid w:val="2548726D"/>
    <w:rsid w:val="25780890"/>
    <w:rsid w:val="25A37328"/>
    <w:rsid w:val="25B21B05"/>
    <w:rsid w:val="25B947F3"/>
    <w:rsid w:val="25C40002"/>
    <w:rsid w:val="26341859"/>
    <w:rsid w:val="264D6CA5"/>
    <w:rsid w:val="26CD63F4"/>
    <w:rsid w:val="26D5157C"/>
    <w:rsid w:val="27A547FF"/>
    <w:rsid w:val="27EB376C"/>
    <w:rsid w:val="285166D8"/>
    <w:rsid w:val="28703C33"/>
    <w:rsid w:val="28787997"/>
    <w:rsid w:val="288334AF"/>
    <w:rsid w:val="28B766F6"/>
    <w:rsid w:val="28E615DF"/>
    <w:rsid w:val="299B3788"/>
    <w:rsid w:val="29BE35E6"/>
    <w:rsid w:val="2A4B244A"/>
    <w:rsid w:val="2A8744B5"/>
    <w:rsid w:val="2A945A3D"/>
    <w:rsid w:val="2A9A50D6"/>
    <w:rsid w:val="2AC152ED"/>
    <w:rsid w:val="2AD34F40"/>
    <w:rsid w:val="2AF21EED"/>
    <w:rsid w:val="2AF5184E"/>
    <w:rsid w:val="2B75590A"/>
    <w:rsid w:val="2B866FD0"/>
    <w:rsid w:val="2BA42359"/>
    <w:rsid w:val="2BBD12BB"/>
    <w:rsid w:val="2BDF334F"/>
    <w:rsid w:val="2BF508EC"/>
    <w:rsid w:val="2BFD402C"/>
    <w:rsid w:val="2C8E17A7"/>
    <w:rsid w:val="2CA92DB3"/>
    <w:rsid w:val="2CF06274"/>
    <w:rsid w:val="2DA06B83"/>
    <w:rsid w:val="2DCF731C"/>
    <w:rsid w:val="2E3409AB"/>
    <w:rsid w:val="2E3B3CA0"/>
    <w:rsid w:val="2E4048AE"/>
    <w:rsid w:val="2E447EB1"/>
    <w:rsid w:val="2E5F31E7"/>
    <w:rsid w:val="2E6227EB"/>
    <w:rsid w:val="2EA01664"/>
    <w:rsid w:val="2EA35F4B"/>
    <w:rsid w:val="2EB43CBD"/>
    <w:rsid w:val="2EF450BA"/>
    <w:rsid w:val="2F3650C1"/>
    <w:rsid w:val="2FCC5253"/>
    <w:rsid w:val="2FEA054F"/>
    <w:rsid w:val="2FEF49C8"/>
    <w:rsid w:val="301D1525"/>
    <w:rsid w:val="304862A7"/>
    <w:rsid w:val="305B2743"/>
    <w:rsid w:val="30825F2F"/>
    <w:rsid w:val="30BC0D4E"/>
    <w:rsid w:val="30BC44D0"/>
    <w:rsid w:val="30C3531A"/>
    <w:rsid w:val="31291C17"/>
    <w:rsid w:val="31523B81"/>
    <w:rsid w:val="31BC6A9E"/>
    <w:rsid w:val="31BD584B"/>
    <w:rsid w:val="32162B94"/>
    <w:rsid w:val="321C4A8F"/>
    <w:rsid w:val="321E09CE"/>
    <w:rsid w:val="326417E5"/>
    <w:rsid w:val="32E80E37"/>
    <w:rsid w:val="331D3693"/>
    <w:rsid w:val="3369683F"/>
    <w:rsid w:val="33960023"/>
    <w:rsid w:val="3397248A"/>
    <w:rsid w:val="33B9492D"/>
    <w:rsid w:val="33E32BD7"/>
    <w:rsid w:val="33E94B75"/>
    <w:rsid w:val="34010EED"/>
    <w:rsid w:val="34030A42"/>
    <w:rsid w:val="34123673"/>
    <w:rsid w:val="3417770D"/>
    <w:rsid w:val="342418C9"/>
    <w:rsid w:val="342A7D41"/>
    <w:rsid w:val="344B1A37"/>
    <w:rsid w:val="345075BE"/>
    <w:rsid w:val="34D1110D"/>
    <w:rsid w:val="353B6AE8"/>
    <w:rsid w:val="35681429"/>
    <w:rsid w:val="35804A76"/>
    <w:rsid w:val="358C2B42"/>
    <w:rsid w:val="35A7752B"/>
    <w:rsid w:val="35A8439A"/>
    <w:rsid w:val="35C26737"/>
    <w:rsid w:val="35EB4371"/>
    <w:rsid w:val="35F447B1"/>
    <w:rsid w:val="362D6C72"/>
    <w:rsid w:val="365D10CA"/>
    <w:rsid w:val="36606BFF"/>
    <w:rsid w:val="36E763F9"/>
    <w:rsid w:val="37471BF9"/>
    <w:rsid w:val="374E68D1"/>
    <w:rsid w:val="377E70BA"/>
    <w:rsid w:val="38897771"/>
    <w:rsid w:val="38D25087"/>
    <w:rsid w:val="38DC3B41"/>
    <w:rsid w:val="39026C4D"/>
    <w:rsid w:val="39442568"/>
    <w:rsid w:val="39BB63E8"/>
    <w:rsid w:val="3A262942"/>
    <w:rsid w:val="3A8207E8"/>
    <w:rsid w:val="3A87016A"/>
    <w:rsid w:val="3B286479"/>
    <w:rsid w:val="3B5D2CD3"/>
    <w:rsid w:val="3B6C24DF"/>
    <w:rsid w:val="3BB10E1C"/>
    <w:rsid w:val="3BF14E8F"/>
    <w:rsid w:val="3CCF7890"/>
    <w:rsid w:val="3D217A7D"/>
    <w:rsid w:val="3D4A5719"/>
    <w:rsid w:val="3D522A9E"/>
    <w:rsid w:val="3D7554FD"/>
    <w:rsid w:val="3DB11213"/>
    <w:rsid w:val="3DCE20C0"/>
    <w:rsid w:val="3E130318"/>
    <w:rsid w:val="3EA53E84"/>
    <w:rsid w:val="3F3963B7"/>
    <w:rsid w:val="3F3F27DE"/>
    <w:rsid w:val="3FF61355"/>
    <w:rsid w:val="40130828"/>
    <w:rsid w:val="402271DE"/>
    <w:rsid w:val="40266AEA"/>
    <w:rsid w:val="40651D08"/>
    <w:rsid w:val="4077259B"/>
    <w:rsid w:val="40AF02F5"/>
    <w:rsid w:val="40BE6711"/>
    <w:rsid w:val="40D51513"/>
    <w:rsid w:val="40E05322"/>
    <w:rsid w:val="41351E4D"/>
    <w:rsid w:val="41A44E38"/>
    <w:rsid w:val="41C01655"/>
    <w:rsid w:val="41D80308"/>
    <w:rsid w:val="41FE2CD2"/>
    <w:rsid w:val="424B007D"/>
    <w:rsid w:val="42CB06CD"/>
    <w:rsid w:val="42CD02D9"/>
    <w:rsid w:val="42F94DB1"/>
    <w:rsid w:val="43143ACC"/>
    <w:rsid w:val="432E2BDE"/>
    <w:rsid w:val="432E3269"/>
    <w:rsid w:val="434846C3"/>
    <w:rsid w:val="43696B90"/>
    <w:rsid w:val="4392780D"/>
    <w:rsid w:val="4395081E"/>
    <w:rsid w:val="43A13890"/>
    <w:rsid w:val="43BA6428"/>
    <w:rsid w:val="43C944BC"/>
    <w:rsid w:val="43EC0F3D"/>
    <w:rsid w:val="43FD7460"/>
    <w:rsid w:val="440B683A"/>
    <w:rsid w:val="44194CE5"/>
    <w:rsid w:val="441B2959"/>
    <w:rsid w:val="448A1162"/>
    <w:rsid w:val="44972BAE"/>
    <w:rsid w:val="44AA6F4E"/>
    <w:rsid w:val="44CD3BD9"/>
    <w:rsid w:val="44EE005D"/>
    <w:rsid w:val="44F86AAC"/>
    <w:rsid w:val="452C46AF"/>
    <w:rsid w:val="452D2374"/>
    <w:rsid w:val="45351C3D"/>
    <w:rsid w:val="4582140B"/>
    <w:rsid w:val="45963741"/>
    <w:rsid w:val="45CA41E3"/>
    <w:rsid w:val="45FE695D"/>
    <w:rsid w:val="462D50A9"/>
    <w:rsid w:val="46342336"/>
    <w:rsid w:val="467B6241"/>
    <w:rsid w:val="46924528"/>
    <w:rsid w:val="46B21E79"/>
    <w:rsid w:val="46BA5A8A"/>
    <w:rsid w:val="46F60A8C"/>
    <w:rsid w:val="4706797C"/>
    <w:rsid w:val="470A44A8"/>
    <w:rsid w:val="472C3561"/>
    <w:rsid w:val="481268C3"/>
    <w:rsid w:val="488D2EBA"/>
    <w:rsid w:val="48AB6735"/>
    <w:rsid w:val="48DA525A"/>
    <w:rsid w:val="48F26A28"/>
    <w:rsid w:val="491E0C2A"/>
    <w:rsid w:val="49720F27"/>
    <w:rsid w:val="497B5E38"/>
    <w:rsid w:val="49870CC6"/>
    <w:rsid w:val="49A038E2"/>
    <w:rsid w:val="49A06DBC"/>
    <w:rsid w:val="49A14BEA"/>
    <w:rsid w:val="49BE71B7"/>
    <w:rsid w:val="49D4373F"/>
    <w:rsid w:val="4A1F2648"/>
    <w:rsid w:val="4A291CA1"/>
    <w:rsid w:val="4A3777D8"/>
    <w:rsid w:val="4A5416B1"/>
    <w:rsid w:val="4A7F081E"/>
    <w:rsid w:val="4AB77827"/>
    <w:rsid w:val="4B0F34D2"/>
    <w:rsid w:val="4B100CB1"/>
    <w:rsid w:val="4B444E7C"/>
    <w:rsid w:val="4B6F70A3"/>
    <w:rsid w:val="4B7138C5"/>
    <w:rsid w:val="4B813B53"/>
    <w:rsid w:val="4B864EC2"/>
    <w:rsid w:val="4B9477FA"/>
    <w:rsid w:val="4B9B0BCD"/>
    <w:rsid w:val="4BBF2708"/>
    <w:rsid w:val="4C664B3F"/>
    <w:rsid w:val="4C6F706F"/>
    <w:rsid w:val="4C76626F"/>
    <w:rsid w:val="4C7C49D2"/>
    <w:rsid w:val="4C9043BD"/>
    <w:rsid w:val="4D3072B3"/>
    <w:rsid w:val="4D3F6D8A"/>
    <w:rsid w:val="4D593C97"/>
    <w:rsid w:val="4D922050"/>
    <w:rsid w:val="4D9615BD"/>
    <w:rsid w:val="4DC731F0"/>
    <w:rsid w:val="4E0C3732"/>
    <w:rsid w:val="4E6D3587"/>
    <w:rsid w:val="4EA32395"/>
    <w:rsid w:val="4F0752B5"/>
    <w:rsid w:val="4F386F93"/>
    <w:rsid w:val="4F5B7986"/>
    <w:rsid w:val="4F8C6EBB"/>
    <w:rsid w:val="4FDF408D"/>
    <w:rsid w:val="4FFA00D3"/>
    <w:rsid w:val="50164B4F"/>
    <w:rsid w:val="502A47DE"/>
    <w:rsid w:val="5031060F"/>
    <w:rsid w:val="506C2B62"/>
    <w:rsid w:val="50B42C11"/>
    <w:rsid w:val="50F256AD"/>
    <w:rsid w:val="50FB234C"/>
    <w:rsid w:val="51AA16DD"/>
    <w:rsid w:val="52187A2E"/>
    <w:rsid w:val="526C1EB9"/>
    <w:rsid w:val="526E3703"/>
    <w:rsid w:val="52B049AB"/>
    <w:rsid w:val="52EA3107"/>
    <w:rsid w:val="5307360A"/>
    <w:rsid w:val="53256C4D"/>
    <w:rsid w:val="5361098B"/>
    <w:rsid w:val="537C697E"/>
    <w:rsid w:val="53A05BA2"/>
    <w:rsid w:val="53CC7937"/>
    <w:rsid w:val="540E74B7"/>
    <w:rsid w:val="54A7279A"/>
    <w:rsid w:val="54F06334"/>
    <w:rsid w:val="54F767B6"/>
    <w:rsid w:val="54FD4890"/>
    <w:rsid w:val="556A1455"/>
    <w:rsid w:val="55795682"/>
    <w:rsid w:val="56530D60"/>
    <w:rsid w:val="56723F42"/>
    <w:rsid w:val="56841700"/>
    <w:rsid w:val="568D17CF"/>
    <w:rsid w:val="56EC14C0"/>
    <w:rsid w:val="570329A3"/>
    <w:rsid w:val="570C56CB"/>
    <w:rsid w:val="574550CC"/>
    <w:rsid w:val="576E540C"/>
    <w:rsid w:val="5784609F"/>
    <w:rsid w:val="57DC2374"/>
    <w:rsid w:val="57E276DC"/>
    <w:rsid w:val="584C78AA"/>
    <w:rsid w:val="586B6016"/>
    <w:rsid w:val="59194849"/>
    <w:rsid w:val="59326157"/>
    <w:rsid w:val="59380337"/>
    <w:rsid w:val="59593F2C"/>
    <w:rsid w:val="595C2CAF"/>
    <w:rsid w:val="596040BD"/>
    <w:rsid w:val="59873878"/>
    <w:rsid w:val="59900EBC"/>
    <w:rsid w:val="599A60C3"/>
    <w:rsid w:val="599E08C6"/>
    <w:rsid w:val="59D03687"/>
    <w:rsid w:val="59E15770"/>
    <w:rsid w:val="59EC6A25"/>
    <w:rsid w:val="5A4D2C51"/>
    <w:rsid w:val="5ABD6BEF"/>
    <w:rsid w:val="5AE45648"/>
    <w:rsid w:val="5AF36540"/>
    <w:rsid w:val="5AF622AF"/>
    <w:rsid w:val="5AF96E36"/>
    <w:rsid w:val="5B2861D7"/>
    <w:rsid w:val="5B2E3550"/>
    <w:rsid w:val="5B301FFC"/>
    <w:rsid w:val="5B3D5788"/>
    <w:rsid w:val="5B6003AE"/>
    <w:rsid w:val="5BAB1CB8"/>
    <w:rsid w:val="5BD02E99"/>
    <w:rsid w:val="5C1E2A9E"/>
    <w:rsid w:val="5CC21DC2"/>
    <w:rsid w:val="5D065D8F"/>
    <w:rsid w:val="5D3347B1"/>
    <w:rsid w:val="5D3D4058"/>
    <w:rsid w:val="5D67473C"/>
    <w:rsid w:val="5D704158"/>
    <w:rsid w:val="5D8336B0"/>
    <w:rsid w:val="5D88382B"/>
    <w:rsid w:val="5DB82A1A"/>
    <w:rsid w:val="5E2723FF"/>
    <w:rsid w:val="5E2A34ED"/>
    <w:rsid w:val="5E376C4C"/>
    <w:rsid w:val="5E55238E"/>
    <w:rsid w:val="5E7469C6"/>
    <w:rsid w:val="5EB04098"/>
    <w:rsid w:val="5ED069FA"/>
    <w:rsid w:val="5EF6080B"/>
    <w:rsid w:val="5F2805F5"/>
    <w:rsid w:val="5F44008F"/>
    <w:rsid w:val="5F5C5186"/>
    <w:rsid w:val="5FB9447E"/>
    <w:rsid w:val="5FC06C17"/>
    <w:rsid w:val="5FD552F2"/>
    <w:rsid w:val="60EB55A9"/>
    <w:rsid w:val="60F402CE"/>
    <w:rsid w:val="61023E5B"/>
    <w:rsid w:val="611346C0"/>
    <w:rsid w:val="614822C1"/>
    <w:rsid w:val="618C633E"/>
    <w:rsid w:val="61D5316E"/>
    <w:rsid w:val="61EF6EFA"/>
    <w:rsid w:val="62266CCA"/>
    <w:rsid w:val="62DA4EE0"/>
    <w:rsid w:val="630A2411"/>
    <w:rsid w:val="63171168"/>
    <w:rsid w:val="63C23236"/>
    <w:rsid w:val="640802DB"/>
    <w:rsid w:val="643105F8"/>
    <w:rsid w:val="64477CAC"/>
    <w:rsid w:val="64CD67AA"/>
    <w:rsid w:val="64D75AD0"/>
    <w:rsid w:val="64DB04E8"/>
    <w:rsid w:val="651679BC"/>
    <w:rsid w:val="65D222A9"/>
    <w:rsid w:val="65EC7C8A"/>
    <w:rsid w:val="6612556A"/>
    <w:rsid w:val="66510462"/>
    <w:rsid w:val="66BE0674"/>
    <w:rsid w:val="67206810"/>
    <w:rsid w:val="67874A98"/>
    <w:rsid w:val="67966D8E"/>
    <w:rsid w:val="67CA691A"/>
    <w:rsid w:val="67CD13EF"/>
    <w:rsid w:val="6811139E"/>
    <w:rsid w:val="688F317E"/>
    <w:rsid w:val="68DA5BC0"/>
    <w:rsid w:val="68E07BBD"/>
    <w:rsid w:val="68FC7047"/>
    <w:rsid w:val="68FC7887"/>
    <w:rsid w:val="692F59A0"/>
    <w:rsid w:val="69A80897"/>
    <w:rsid w:val="6A107DAC"/>
    <w:rsid w:val="6A3B7AB0"/>
    <w:rsid w:val="6A554F8E"/>
    <w:rsid w:val="6A7162A5"/>
    <w:rsid w:val="6A994C7B"/>
    <w:rsid w:val="6AA757D3"/>
    <w:rsid w:val="6AAC56DD"/>
    <w:rsid w:val="6AEE180F"/>
    <w:rsid w:val="6B591086"/>
    <w:rsid w:val="6B8E2D97"/>
    <w:rsid w:val="6BBE0B84"/>
    <w:rsid w:val="6BC73AC4"/>
    <w:rsid w:val="6BCF7EC3"/>
    <w:rsid w:val="6BE322D9"/>
    <w:rsid w:val="6C16704D"/>
    <w:rsid w:val="6C347FE1"/>
    <w:rsid w:val="6C3C1DA0"/>
    <w:rsid w:val="6C7C46BA"/>
    <w:rsid w:val="6CCE34DD"/>
    <w:rsid w:val="6D0227A1"/>
    <w:rsid w:val="6D0E6671"/>
    <w:rsid w:val="6D2A7667"/>
    <w:rsid w:val="6D6E2D08"/>
    <w:rsid w:val="6DCB5C40"/>
    <w:rsid w:val="6DD62085"/>
    <w:rsid w:val="6DF43B43"/>
    <w:rsid w:val="6DFE04DD"/>
    <w:rsid w:val="6E262453"/>
    <w:rsid w:val="6E601251"/>
    <w:rsid w:val="6E664EBF"/>
    <w:rsid w:val="6E825511"/>
    <w:rsid w:val="6E923C34"/>
    <w:rsid w:val="6ED24913"/>
    <w:rsid w:val="6F4F6116"/>
    <w:rsid w:val="6F8A01A1"/>
    <w:rsid w:val="6F9740B7"/>
    <w:rsid w:val="6F9E49BD"/>
    <w:rsid w:val="6FC62348"/>
    <w:rsid w:val="6FD36E39"/>
    <w:rsid w:val="702735B7"/>
    <w:rsid w:val="70504FA5"/>
    <w:rsid w:val="7059668B"/>
    <w:rsid w:val="708B3C9F"/>
    <w:rsid w:val="70BB06EC"/>
    <w:rsid w:val="70BD58DB"/>
    <w:rsid w:val="711E13A7"/>
    <w:rsid w:val="71AB1E2B"/>
    <w:rsid w:val="71D75F7C"/>
    <w:rsid w:val="71FB09CF"/>
    <w:rsid w:val="724A2004"/>
    <w:rsid w:val="725D6B49"/>
    <w:rsid w:val="72841344"/>
    <w:rsid w:val="72B67D12"/>
    <w:rsid w:val="72D31DB8"/>
    <w:rsid w:val="72D32F5B"/>
    <w:rsid w:val="72F23D9E"/>
    <w:rsid w:val="73017A44"/>
    <w:rsid w:val="730965E4"/>
    <w:rsid w:val="73121257"/>
    <w:rsid w:val="7319385B"/>
    <w:rsid w:val="73E51D05"/>
    <w:rsid w:val="7424389C"/>
    <w:rsid w:val="742C7D25"/>
    <w:rsid w:val="74636E9B"/>
    <w:rsid w:val="74860E38"/>
    <w:rsid w:val="74A525D8"/>
    <w:rsid w:val="7502504A"/>
    <w:rsid w:val="75080C5D"/>
    <w:rsid w:val="75A01834"/>
    <w:rsid w:val="75A01C5C"/>
    <w:rsid w:val="75A32A10"/>
    <w:rsid w:val="75AE369F"/>
    <w:rsid w:val="75B51A55"/>
    <w:rsid w:val="76A26C8A"/>
    <w:rsid w:val="76BE7759"/>
    <w:rsid w:val="76DB7E18"/>
    <w:rsid w:val="7703149A"/>
    <w:rsid w:val="77425F95"/>
    <w:rsid w:val="774B6E27"/>
    <w:rsid w:val="775C7A90"/>
    <w:rsid w:val="777712E4"/>
    <w:rsid w:val="777F291C"/>
    <w:rsid w:val="77AB7281"/>
    <w:rsid w:val="77B47E5D"/>
    <w:rsid w:val="77B83F60"/>
    <w:rsid w:val="77E5444F"/>
    <w:rsid w:val="78323E50"/>
    <w:rsid w:val="78420C08"/>
    <w:rsid w:val="78690BEA"/>
    <w:rsid w:val="7883046B"/>
    <w:rsid w:val="7927150F"/>
    <w:rsid w:val="79991EBA"/>
    <w:rsid w:val="79B07F46"/>
    <w:rsid w:val="79B26B75"/>
    <w:rsid w:val="79B64B14"/>
    <w:rsid w:val="79C24104"/>
    <w:rsid w:val="7A112D5A"/>
    <w:rsid w:val="7B137D7A"/>
    <w:rsid w:val="7B3A76E6"/>
    <w:rsid w:val="7B9A67C3"/>
    <w:rsid w:val="7BC63C28"/>
    <w:rsid w:val="7BDD3B25"/>
    <w:rsid w:val="7C170CBB"/>
    <w:rsid w:val="7C2029EE"/>
    <w:rsid w:val="7C2723A6"/>
    <w:rsid w:val="7C3944EF"/>
    <w:rsid w:val="7C457690"/>
    <w:rsid w:val="7C687C83"/>
    <w:rsid w:val="7C703520"/>
    <w:rsid w:val="7D3F1997"/>
    <w:rsid w:val="7D544535"/>
    <w:rsid w:val="7D6C3EF9"/>
    <w:rsid w:val="7D8578C8"/>
    <w:rsid w:val="7DBD69F1"/>
    <w:rsid w:val="7DE1450F"/>
    <w:rsid w:val="7DEA3517"/>
    <w:rsid w:val="7DFA1AF0"/>
    <w:rsid w:val="7E3C39A1"/>
    <w:rsid w:val="7E4869EA"/>
    <w:rsid w:val="7E7F1257"/>
    <w:rsid w:val="7EA81C33"/>
    <w:rsid w:val="7EE536FA"/>
    <w:rsid w:val="7F4D77DA"/>
    <w:rsid w:val="7F734945"/>
    <w:rsid w:val="7F8C03A0"/>
    <w:rsid w:val="7F8D2355"/>
    <w:rsid w:val="7F9261AD"/>
    <w:rsid w:val="7FA911A9"/>
    <w:rsid w:val="7FBF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autoRedefine/>
    <w:qFormat/>
    <w:uiPriority w:val="0"/>
    <w:pPr>
      <w:keepNext/>
      <w:keepLines/>
      <w:spacing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qFormat/>
    <w:uiPriority w:val="0"/>
    <w:pPr>
      <w:spacing w:after="120"/>
    </w:pPr>
  </w:style>
  <w:style w:type="paragraph" w:styleId="5">
    <w:name w:val="toc 5"/>
    <w:basedOn w:val="1"/>
    <w:next w:val="1"/>
    <w:autoRedefine/>
    <w:qFormat/>
    <w:uiPriority w:val="0"/>
    <w:pPr>
      <w:ind w:left="1680" w:leftChars="800"/>
    </w:pPr>
  </w:style>
  <w:style w:type="paragraph" w:styleId="6">
    <w:name w:val="Plain Text"/>
    <w:basedOn w:val="1"/>
    <w:autoRedefine/>
    <w:qFormat/>
    <w:uiPriority w:val="0"/>
    <w:rPr>
      <w:rFonts w:ascii="宋体" w:hAnsi="Courier New" w:cs="Courier New"/>
      <w:szCs w:val="21"/>
    </w:rPr>
  </w:style>
  <w:style w:type="paragraph" w:styleId="7">
    <w:name w:val="Date"/>
    <w:basedOn w:val="1"/>
    <w:next w:val="1"/>
    <w:link w:val="21"/>
    <w:autoRedefine/>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rFonts w:eastAsia="仿宋_GB2312" w:cstheme="minorBidi"/>
      <w:sz w:val="18"/>
      <w:szCs w:val="18"/>
    </w:rPr>
  </w:style>
  <w:style w:type="paragraph" w:styleId="10">
    <w:name w:val="header"/>
    <w:basedOn w:val="1"/>
    <w:next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Message Header"/>
    <w:basedOn w:val="1"/>
    <w:next w:val="4"/>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paragraph" w:customStyle="1" w:styleId="16">
    <w:name w:val="样式1"/>
    <w:basedOn w:val="10"/>
    <w:next w:val="1"/>
    <w:autoRedefine/>
    <w:qFormat/>
    <w:uiPriority w:val="0"/>
    <w:rPr>
      <w:rFonts w:ascii="Times New Roman" w:hAnsi="Times New Roman"/>
    </w:rPr>
  </w:style>
  <w:style w:type="character" w:customStyle="1" w:styleId="17">
    <w:name w:val="font01"/>
    <w:basedOn w:val="14"/>
    <w:autoRedefine/>
    <w:qFormat/>
    <w:uiPriority w:val="0"/>
    <w:rPr>
      <w:rFonts w:hint="eastAsia" w:ascii="方正仿宋_GBK" w:hAnsi="方正仿宋_GBK" w:eastAsia="方正仿宋_GBK" w:cs="方正仿宋_GBK"/>
      <w:color w:val="000000"/>
      <w:sz w:val="28"/>
      <w:szCs w:val="28"/>
      <w:u w:val="single"/>
    </w:rPr>
  </w:style>
  <w:style w:type="character" w:customStyle="1" w:styleId="18">
    <w:name w:val="font11"/>
    <w:basedOn w:val="14"/>
    <w:autoRedefine/>
    <w:qFormat/>
    <w:uiPriority w:val="0"/>
    <w:rPr>
      <w:rFonts w:hint="eastAsia" w:ascii="方正仿宋_GBK" w:hAnsi="方正仿宋_GBK" w:eastAsia="方正仿宋_GBK" w:cs="方正仿宋_GBK"/>
      <w:color w:val="000000"/>
      <w:sz w:val="28"/>
      <w:szCs w:val="28"/>
      <w:u w:val="none"/>
    </w:rPr>
  </w:style>
  <w:style w:type="paragraph" w:styleId="19">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0"/>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日期 字符"/>
    <w:basedOn w:val="14"/>
    <w:link w:val="7"/>
    <w:autoRedefine/>
    <w:qFormat/>
    <w:uiPriority w:val="0"/>
    <w:rPr>
      <w:rFonts w:ascii="Calibri" w:hAnsi="Calibri"/>
      <w:kern w:val="2"/>
      <w:sz w:val="21"/>
      <w:szCs w:val="22"/>
    </w:rPr>
  </w:style>
  <w:style w:type="character" w:customStyle="1" w:styleId="22">
    <w:name w:val="批注框文本 字符"/>
    <w:basedOn w:val="14"/>
    <w:link w:val="8"/>
    <w:qFormat/>
    <w:uiPriority w:val="0"/>
    <w:rPr>
      <w:rFonts w:ascii="Calibri" w:hAnsi="Calibri"/>
      <w:kern w:val="2"/>
      <w:sz w:val="18"/>
      <w:szCs w:val="18"/>
    </w:rPr>
  </w:style>
  <w:style w:type="character" w:customStyle="1" w:styleId="23">
    <w:name w:val="font51"/>
    <w:basedOn w:val="1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2207</Words>
  <Characters>2286</Characters>
  <Lines>33</Lines>
  <Paragraphs>9</Paragraphs>
  <TotalTime>12</TotalTime>
  <ScaleCrop>false</ScaleCrop>
  <LinksUpToDate>false</LinksUpToDate>
  <CharactersWithSpaces>2475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2022-01-06T09:31:00Z</dcterms:created>
  <dc:creator>黄</dc:creator>
  <cp:lastModifiedBy>carola</cp:lastModifiedBy>
  <dcterms:modified xsi:type="dcterms:W3CDTF">2025-11-11T01:04:48Z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FC3813F140C14D6B911B25FE6BF9B5DB_13</vt:lpwstr>
  </property>
  <property fmtid="{D5CDD505-2E9C-101B-9397-08002B2CF9AE}" pid="4" name="KSOTemplateDocerSaveRecord">
    <vt:lpwstr>eyJoZGlkIjoiYzExY2UzMWE2MTBkYzFlMzEwZjIyYjczNDdmNTNiYTgiLCJ1c2VySWQiOiIxOTk0MzY5MzYifQ==</vt:lpwstr>
  </property>
</Properties>
</file>